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2248E" w14:textId="649AAF08" w:rsidR="00943AF6" w:rsidRPr="00CD29B8" w:rsidRDefault="00B45B5E" w:rsidP="006559D8">
      <w:pPr>
        <w:spacing w:after="0"/>
        <w:jc w:val="both"/>
        <w:rPr>
          <w:rFonts w:ascii="Times New Roman" w:hAnsi="Times New Roman" w:cs="Times New Roman"/>
          <w:sz w:val="24"/>
          <w:szCs w:val="24"/>
        </w:rPr>
      </w:pPr>
      <w:bookmarkStart w:id="0" w:name="_GoBack"/>
      <w:bookmarkEnd w:id="0"/>
      <w:r w:rsidRPr="00CD29B8">
        <w:rPr>
          <w:rFonts w:ascii="Times New Roman" w:hAnsi="Times New Roman" w:cs="Times New Roman"/>
          <w:noProof/>
          <w:sz w:val="24"/>
          <w:szCs w:val="24"/>
          <w:lang w:eastAsia="hr-HR"/>
        </w:rPr>
        <w:drawing>
          <wp:inline distT="0" distB="0" distL="0" distR="0" wp14:anchorId="7FD56404" wp14:editId="060ABA53">
            <wp:extent cx="5760720" cy="1218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37A4B60C" w14:textId="77777777" w:rsidR="003A67E2" w:rsidRDefault="003A67E2" w:rsidP="003A67E2">
      <w:pPr>
        <w:spacing w:after="160" w:line="256" w:lineRule="auto"/>
        <w:jc w:val="center"/>
      </w:pPr>
      <w:r w:rsidRPr="00603F08">
        <w:rPr>
          <w:rFonts w:ascii="Times New Roman" w:eastAsia="Calibri" w:hAnsi="Times New Roman" w:cs="Times New Roman"/>
          <w:b/>
          <w:color w:val="0093DD"/>
          <w:sz w:val="24"/>
          <w:szCs w:val="24"/>
          <w:highlight w:val="yellow"/>
        </w:rPr>
        <w:t>Prva izmjena</w:t>
      </w:r>
    </w:p>
    <w:p w14:paraId="5D20E552" w14:textId="77777777" w:rsidR="007E0A82" w:rsidRDefault="007E0A82" w:rsidP="000650F9">
      <w:pPr>
        <w:spacing w:after="0" w:line="240" w:lineRule="auto"/>
        <w:jc w:val="center"/>
        <w:rPr>
          <w:b/>
          <w:bCs/>
          <w:color w:val="0093DD"/>
          <w:szCs w:val="24"/>
        </w:rPr>
      </w:pPr>
      <w:r w:rsidRPr="00C43C5A">
        <w:rPr>
          <w:rFonts w:ascii="Times New Roman" w:hAnsi="Times New Roman" w:cs="Times New Roman"/>
          <w:b/>
          <w:bCs/>
          <w:color w:val="0093DD"/>
          <w:sz w:val="24"/>
          <w:szCs w:val="24"/>
        </w:rPr>
        <w:t xml:space="preserve">PRILOG </w:t>
      </w:r>
      <w:r>
        <w:rPr>
          <w:b/>
          <w:bCs/>
          <w:color w:val="0093DD"/>
          <w:szCs w:val="24"/>
        </w:rPr>
        <w:t>1</w:t>
      </w:r>
      <w:r w:rsidRPr="00C43C5A">
        <w:rPr>
          <w:rFonts w:ascii="Times New Roman" w:hAnsi="Times New Roman" w:cs="Times New Roman"/>
          <w:b/>
          <w:bCs/>
          <w:color w:val="0093DD"/>
          <w:sz w:val="24"/>
          <w:szCs w:val="24"/>
        </w:rPr>
        <w:t>.</w:t>
      </w:r>
    </w:p>
    <w:p w14:paraId="520A6483" w14:textId="77777777" w:rsidR="007E0A82" w:rsidRPr="00C43C5A" w:rsidRDefault="007E0A82" w:rsidP="000650F9">
      <w:pPr>
        <w:spacing w:after="0" w:line="240" w:lineRule="auto"/>
        <w:jc w:val="center"/>
        <w:rPr>
          <w:rFonts w:ascii="Times New Roman" w:hAnsi="Times New Roman" w:cs="Times New Roman"/>
          <w:b/>
          <w:bCs/>
          <w:color w:val="0093DD"/>
          <w:sz w:val="24"/>
          <w:szCs w:val="24"/>
        </w:rPr>
      </w:pPr>
    </w:p>
    <w:p w14:paraId="73BEDABD" w14:textId="77777777" w:rsidR="007E0A82" w:rsidRDefault="007E0A82" w:rsidP="000650F9">
      <w:pPr>
        <w:jc w:val="center"/>
        <w:rPr>
          <w:rStyle w:val="Bodytext285pt"/>
          <w:rFonts w:eastAsiaTheme="minorEastAsia"/>
          <w:b/>
          <w:bCs/>
          <w:color w:val="0093DD"/>
          <w:sz w:val="24"/>
          <w:szCs w:val="24"/>
        </w:rPr>
      </w:pPr>
    </w:p>
    <w:p w14:paraId="7BDA8D1A" w14:textId="77777777" w:rsidR="007E0A82" w:rsidRDefault="007E0A82" w:rsidP="000650F9">
      <w:pPr>
        <w:jc w:val="center"/>
        <w:rPr>
          <w:rStyle w:val="Bodytext285pt"/>
          <w:rFonts w:eastAsiaTheme="minorEastAsia"/>
          <w:b/>
          <w:bCs/>
          <w:color w:val="0093DD"/>
          <w:sz w:val="24"/>
          <w:szCs w:val="24"/>
        </w:rPr>
      </w:pPr>
    </w:p>
    <w:p w14:paraId="0A6415CF" w14:textId="77777777" w:rsidR="007E0A82" w:rsidRDefault="007E0A82" w:rsidP="000650F9">
      <w:pPr>
        <w:jc w:val="center"/>
        <w:rPr>
          <w:rStyle w:val="Bodytext285pt"/>
          <w:rFonts w:eastAsiaTheme="minorEastAsia"/>
          <w:b/>
          <w:bCs/>
          <w:color w:val="0093DD"/>
          <w:sz w:val="24"/>
          <w:szCs w:val="24"/>
        </w:rPr>
      </w:pPr>
      <w:r w:rsidRPr="008744D4">
        <w:rPr>
          <w:rStyle w:val="Bodytext285pt"/>
          <w:rFonts w:eastAsiaTheme="minorEastAsia"/>
          <w:b/>
          <w:bCs/>
          <w:color w:val="0093DD"/>
          <w:sz w:val="24"/>
          <w:szCs w:val="24"/>
          <w:lang w:val="hr-HR"/>
        </w:rPr>
        <w:t>NACRT UGOVORA O DODJELI BESPOVRATNIH SREDSTAVA ZA PROJEKTE KOJI SE FINANCIRAJU IZ EU FONDOVA U FINANCIJSKOM RAZDOBLJU 2014.-2020.</w:t>
      </w:r>
    </w:p>
    <w:p w14:paraId="427291A7" w14:textId="6476F640" w:rsidR="00943AF6" w:rsidRDefault="00943AF6" w:rsidP="000650F9">
      <w:pPr>
        <w:spacing w:after="0" w:line="240" w:lineRule="auto"/>
        <w:jc w:val="center"/>
        <w:rPr>
          <w:rFonts w:ascii="Times New Roman" w:hAnsi="Times New Roman" w:cs="Times New Roman"/>
          <w:b/>
          <w:sz w:val="24"/>
          <w:szCs w:val="24"/>
        </w:rPr>
      </w:pPr>
    </w:p>
    <w:p w14:paraId="42D1DB9A" w14:textId="77777777" w:rsidR="007E0A82" w:rsidRPr="00CD29B8" w:rsidRDefault="007E0A82" w:rsidP="000650F9">
      <w:pPr>
        <w:spacing w:after="0" w:line="240" w:lineRule="auto"/>
        <w:jc w:val="center"/>
        <w:rPr>
          <w:rFonts w:ascii="Times New Roman" w:hAnsi="Times New Roman" w:cs="Times New Roman"/>
          <w:i/>
          <w:color w:val="595959" w:themeColor="text1" w:themeTint="A6"/>
          <w:sz w:val="24"/>
          <w:szCs w:val="24"/>
        </w:rPr>
      </w:pPr>
    </w:p>
    <w:p w14:paraId="435BB8BF" w14:textId="77777777" w:rsidR="005E5E0E" w:rsidRPr="00CD29B8" w:rsidRDefault="005E5E0E" w:rsidP="000650F9">
      <w:pPr>
        <w:spacing w:after="0" w:line="259" w:lineRule="auto"/>
        <w:jc w:val="center"/>
        <w:rPr>
          <w:rFonts w:ascii="Times New Roman" w:eastAsia="Calibri" w:hAnsi="Times New Roman" w:cs="Times New Roman"/>
          <w:b/>
          <w:sz w:val="24"/>
          <w:szCs w:val="24"/>
        </w:rPr>
      </w:pPr>
      <w:bookmarkStart w:id="1" w:name="bookmark0"/>
      <w:bookmarkStart w:id="2" w:name="bookmark1"/>
      <w:bookmarkStart w:id="3" w:name="bookmark3"/>
      <w:bookmarkStart w:id="4" w:name="bookmark4"/>
      <w:bookmarkStart w:id="5" w:name="bookmark8"/>
      <w:bookmarkEnd w:id="1"/>
      <w:bookmarkEnd w:id="2"/>
      <w:bookmarkEnd w:id="3"/>
      <w:bookmarkEnd w:id="4"/>
      <w:bookmarkEnd w:id="5"/>
      <w:r w:rsidRPr="00CD29B8">
        <w:rPr>
          <w:rFonts w:ascii="Times New Roman" w:eastAsia="Calibri" w:hAnsi="Times New Roman" w:cs="Times New Roman"/>
          <w:b/>
          <w:sz w:val="24"/>
          <w:szCs w:val="24"/>
        </w:rPr>
        <w:t>Ograničeni poziv na dostavu projektnih prijedloga za dodjelu bespovratnih sredstava u modalitetu privremenog poziva</w:t>
      </w:r>
    </w:p>
    <w:p w14:paraId="30CB4E4E" w14:textId="77777777" w:rsidR="005E5E0E" w:rsidRPr="00CD29B8" w:rsidRDefault="005E5E0E" w:rsidP="000650F9">
      <w:pPr>
        <w:spacing w:after="0"/>
        <w:jc w:val="center"/>
        <w:rPr>
          <w:rFonts w:ascii="Times New Roman" w:hAnsi="Times New Roman" w:cs="Times New Roman"/>
          <w:sz w:val="24"/>
          <w:szCs w:val="24"/>
        </w:rPr>
      </w:pPr>
    </w:p>
    <w:p w14:paraId="0287D4CA" w14:textId="77777777" w:rsidR="005E5E0E" w:rsidRPr="00CD29B8" w:rsidRDefault="005E5E0E" w:rsidP="000650F9">
      <w:pPr>
        <w:spacing w:after="0" w:line="259" w:lineRule="auto"/>
        <w:jc w:val="center"/>
        <w:rPr>
          <w:rFonts w:ascii="Times New Roman" w:eastAsia="Calibri" w:hAnsi="Times New Roman" w:cs="Times New Roman"/>
          <w:sz w:val="24"/>
          <w:szCs w:val="24"/>
        </w:rPr>
      </w:pPr>
      <w:bookmarkStart w:id="6" w:name="_Hlk496609576"/>
      <w:r w:rsidRPr="00CD29B8">
        <w:rPr>
          <w:rFonts w:ascii="Times New Roman" w:hAnsi="Times New Roman" w:cs="Times New Roman"/>
          <w:b/>
          <w:bCs/>
          <w:color w:val="0093DD"/>
          <w:sz w:val="24"/>
          <w:szCs w:val="24"/>
        </w:rPr>
        <w:t>Izgradnja mreža sljedeće generacije (NGN)/pristupnih mreža sljedeće generacije (NGA) u NGA bijelim područjima</w:t>
      </w:r>
    </w:p>
    <w:bookmarkEnd w:id="6"/>
    <w:p w14:paraId="2FFB03AE" w14:textId="07E2816F" w:rsidR="005E5E0E" w:rsidRDefault="005E5E0E" w:rsidP="000650F9">
      <w:pPr>
        <w:spacing w:after="0"/>
        <w:jc w:val="center"/>
        <w:rPr>
          <w:rFonts w:ascii="Times New Roman" w:hAnsi="Times New Roman" w:cs="Times New Roman"/>
          <w:sz w:val="24"/>
          <w:szCs w:val="24"/>
        </w:rPr>
      </w:pPr>
    </w:p>
    <w:p w14:paraId="178C34AD" w14:textId="77777777" w:rsidR="007E0A82" w:rsidRPr="00CD29B8" w:rsidRDefault="007E0A82" w:rsidP="000650F9">
      <w:pPr>
        <w:spacing w:after="0"/>
        <w:jc w:val="center"/>
        <w:rPr>
          <w:rFonts w:ascii="Times New Roman" w:hAnsi="Times New Roman" w:cs="Times New Roman"/>
          <w:sz w:val="24"/>
          <w:szCs w:val="24"/>
        </w:rPr>
      </w:pPr>
    </w:p>
    <w:p w14:paraId="4BC8E9D4" w14:textId="77777777" w:rsidR="005E5E0E" w:rsidRPr="00CD29B8" w:rsidRDefault="005E5E0E" w:rsidP="000650F9">
      <w:pPr>
        <w:spacing w:after="0"/>
        <w:jc w:val="center"/>
        <w:rPr>
          <w:rFonts w:ascii="Times New Roman" w:eastAsia="SimSun" w:hAnsi="Times New Roman" w:cs="Times New Roman"/>
          <w:b/>
          <w:bCs/>
          <w:i/>
          <w:sz w:val="24"/>
          <w:szCs w:val="24"/>
        </w:rPr>
      </w:pPr>
      <w:r w:rsidRPr="00CD29B8">
        <w:rPr>
          <w:rFonts w:ascii="Times New Roman" w:eastAsia="SimSun" w:hAnsi="Times New Roman" w:cs="Times New Roman"/>
          <w:b/>
          <w:bCs/>
          <w:i/>
          <w:sz w:val="24"/>
          <w:szCs w:val="24"/>
        </w:rPr>
        <w:t>(</w:t>
      </w:r>
      <w:r w:rsidRPr="00CD29B8">
        <w:rPr>
          <w:rFonts w:ascii="Times New Roman" w:eastAsia="SimSun" w:hAnsi="Times New Roman" w:cs="Times New Roman"/>
          <w:b/>
          <w:bCs/>
          <w:i/>
          <w:iCs/>
          <w:sz w:val="24"/>
          <w:szCs w:val="24"/>
        </w:rPr>
        <w:t xml:space="preserve">referentni broj: </w:t>
      </w:r>
      <w:r w:rsidRPr="00CD29B8">
        <w:rPr>
          <w:rFonts w:ascii="Times New Roman" w:eastAsia="SimSun" w:hAnsi="Times New Roman" w:cs="Times New Roman"/>
          <w:b/>
          <w:bCs/>
          <w:i/>
          <w:sz w:val="24"/>
          <w:szCs w:val="24"/>
        </w:rPr>
        <w:t>KK.02.1.1.01</w:t>
      </w:r>
      <w:r w:rsidRPr="00CD29B8">
        <w:rPr>
          <w:rFonts w:ascii="Times New Roman" w:eastAsia="SimSun" w:hAnsi="Times New Roman" w:cs="Times New Roman"/>
          <w:b/>
          <w:bCs/>
          <w:i/>
          <w:iCs/>
          <w:sz w:val="24"/>
          <w:szCs w:val="24"/>
        </w:rPr>
        <w:t>)</w:t>
      </w:r>
    </w:p>
    <w:p w14:paraId="75BF3CA9" w14:textId="78CD90E9" w:rsidR="005E5E0E" w:rsidRDefault="005E5E0E" w:rsidP="006559D8">
      <w:pPr>
        <w:spacing w:after="0"/>
        <w:jc w:val="both"/>
        <w:rPr>
          <w:rFonts w:ascii="Times New Roman" w:hAnsi="Times New Roman" w:cs="Times New Roman"/>
          <w:sz w:val="24"/>
          <w:szCs w:val="24"/>
        </w:rPr>
      </w:pPr>
    </w:p>
    <w:p w14:paraId="013D201A" w14:textId="210536D3" w:rsidR="007E0A82" w:rsidRDefault="007E0A82" w:rsidP="006559D8">
      <w:pPr>
        <w:spacing w:after="0"/>
        <w:jc w:val="both"/>
        <w:rPr>
          <w:rFonts w:ascii="Times New Roman" w:hAnsi="Times New Roman" w:cs="Times New Roman"/>
          <w:sz w:val="24"/>
          <w:szCs w:val="24"/>
        </w:rPr>
      </w:pPr>
    </w:p>
    <w:p w14:paraId="60150B07" w14:textId="2254F0BC" w:rsidR="007E0A82" w:rsidRDefault="007E0A82" w:rsidP="000650F9">
      <w:pPr>
        <w:spacing w:after="0"/>
        <w:jc w:val="center"/>
        <w:rPr>
          <w:rFonts w:ascii="Times New Roman" w:hAnsi="Times New Roman" w:cs="Times New Roman"/>
          <w:sz w:val="24"/>
          <w:szCs w:val="24"/>
        </w:rPr>
      </w:pPr>
    </w:p>
    <w:p w14:paraId="2FA42EB8" w14:textId="48A11B31" w:rsidR="007E0A82" w:rsidRDefault="007E0A82" w:rsidP="000650F9">
      <w:pPr>
        <w:spacing w:after="0"/>
        <w:jc w:val="center"/>
        <w:rPr>
          <w:rFonts w:ascii="Times New Roman" w:hAnsi="Times New Roman" w:cs="Times New Roman"/>
          <w:sz w:val="24"/>
          <w:szCs w:val="24"/>
        </w:rPr>
      </w:pPr>
    </w:p>
    <w:p w14:paraId="679CF22D" w14:textId="0B039E37" w:rsidR="007E0A82" w:rsidRDefault="007E0A82" w:rsidP="000650F9">
      <w:pPr>
        <w:spacing w:after="0"/>
        <w:jc w:val="center"/>
        <w:rPr>
          <w:rFonts w:ascii="Times New Roman" w:hAnsi="Times New Roman" w:cs="Times New Roman"/>
          <w:sz w:val="24"/>
          <w:szCs w:val="24"/>
        </w:rPr>
      </w:pPr>
    </w:p>
    <w:p w14:paraId="2A017260" w14:textId="77777777" w:rsidR="007E0A82" w:rsidRPr="00CD29B8" w:rsidRDefault="007E0A82" w:rsidP="000650F9">
      <w:pPr>
        <w:spacing w:after="0"/>
        <w:jc w:val="center"/>
        <w:rPr>
          <w:rFonts w:ascii="Times New Roman" w:hAnsi="Times New Roman" w:cs="Times New Roman"/>
          <w:sz w:val="24"/>
          <w:szCs w:val="24"/>
        </w:rPr>
      </w:pPr>
    </w:p>
    <w:p w14:paraId="448706A5" w14:textId="77777777" w:rsidR="005E5E0E" w:rsidRPr="00CD29B8" w:rsidRDefault="005E5E0E" w:rsidP="000650F9">
      <w:pPr>
        <w:spacing w:after="0" w:line="259" w:lineRule="auto"/>
        <w:ind w:left="731"/>
        <w:jc w:val="center"/>
        <w:rPr>
          <w:rFonts w:ascii="Times New Roman" w:hAnsi="Times New Roman" w:cs="Times New Roman"/>
          <w:sz w:val="24"/>
          <w:szCs w:val="24"/>
        </w:rPr>
      </w:pPr>
    </w:p>
    <w:p w14:paraId="6F5C2423" w14:textId="77777777" w:rsidR="005E5E0E" w:rsidRPr="00CD29B8" w:rsidRDefault="005E5E0E" w:rsidP="000650F9">
      <w:pPr>
        <w:spacing w:before="100" w:after="0"/>
        <w:jc w:val="center"/>
        <w:rPr>
          <w:rFonts w:ascii="Times New Roman" w:hAnsi="Times New Roman" w:cs="Times New Roman"/>
          <w:sz w:val="24"/>
          <w:szCs w:val="24"/>
        </w:rPr>
      </w:pPr>
    </w:p>
    <w:p w14:paraId="3CE3388B" w14:textId="77777777" w:rsidR="005E5E0E" w:rsidRPr="00CD29B8" w:rsidRDefault="005E5E0E" w:rsidP="000650F9">
      <w:pPr>
        <w:spacing w:before="100" w:after="0" w:line="240" w:lineRule="auto"/>
        <w:jc w:val="center"/>
        <w:rPr>
          <w:rFonts w:ascii="Times New Roman" w:hAnsi="Times New Roman" w:cs="Times New Roman"/>
          <w:sz w:val="24"/>
          <w:szCs w:val="24"/>
        </w:rPr>
      </w:pPr>
      <w:r w:rsidRPr="00CD29B8">
        <w:rPr>
          <w:rFonts w:ascii="Times New Roman" w:hAnsi="Times New Roman" w:cs="Times New Roman"/>
          <w:noProof/>
          <w:sz w:val="24"/>
          <w:szCs w:val="24"/>
        </w:rPr>
        <w:drawing>
          <wp:inline distT="0" distB="0" distL="0" distR="0" wp14:anchorId="6A7529A4" wp14:editId="2BCB6C1E">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73FD00A3" w14:textId="77777777" w:rsidR="005E5E0E" w:rsidRPr="00CD29B8" w:rsidRDefault="005E5E0E" w:rsidP="000650F9">
      <w:pPr>
        <w:spacing w:before="100" w:after="0" w:line="240" w:lineRule="auto"/>
        <w:ind w:left="709"/>
        <w:jc w:val="center"/>
        <w:rPr>
          <w:rFonts w:ascii="Times New Roman" w:hAnsi="Times New Roman" w:cs="Times New Roman"/>
          <w:sz w:val="24"/>
          <w:szCs w:val="24"/>
        </w:rPr>
      </w:pPr>
    </w:p>
    <w:p w14:paraId="4C0E6CBE" w14:textId="77777777" w:rsidR="005E5E0E" w:rsidRPr="00CD29B8" w:rsidRDefault="005E5E0E" w:rsidP="000650F9">
      <w:pPr>
        <w:spacing w:before="100" w:after="0" w:line="240" w:lineRule="auto"/>
        <w:ind w:left="709"/>
        <w:jc w:val="center"/>
        <w:rPr>
          <w:rFonts w:ascii="Times New Roman" w:hAnsi="Times New Roman" w:cs="Times New Roman"/>
          <w:sz w:val="24"/>
          <w:szCs w:val="24"/>
        </w:rPr>
      </w:pPr>
    </w:p>
    <w:p w14:paraId="606E94DB" w14:textId="77777777" w:rsidR="005E5E0E" w:rsidRPr="00CD29B8" w:rsidRDefault="005E5E0E" w:rsidP="000650F9">
      <w:pPr>
        <w:spacing w:before="240" w:after="0" w:line="240" w:lineRule="auto"/>
        <w:ind w:left="1080" w:right="1080"/>
        <w:jc w:val="center"/>
        <w:rPr>
          <w:rFonts w:ascii="Times New Roman" w:hAnsi="Times New Roman" w:cs="Times New Roman"/>
          <w:color w:val="0093DD"/>
          <w:sz w:val="24"/>
          <w:szCs w:val="24"/>
        </w:rPr>
      </w:pPr>
      <w:r w:rsidRPr="00CD29B8">
        <w:rPr>
          <w:rFonts w:ascii="Times New Roman" w:hAnsi="Times New Roman" w:cs="Times New Roman"/>
          <w:color w:val="0093DD"/>
          <w:sz w:val="24"/>
          <w:szCs w:val="24"/>
        </w:rPr>
        <w:t>MINISTARSTVO REGIONALNOGA RAZVOJA</w:t>
      </w:r>
    </w:p>
    <w:p w14:paraId="0D517B9D" w14:textId="77777777" w:rsidR="005E5E0E" w:rsidRPr="00CD29B8" w:rsidRDefault="005E5E0E" w:rsidP="000650F9">
      <w:pPr>
        <w:spacing w:before="240" w:after="0" w:line="240" w:lineRule="auto"/>
        <w:ind w:left="1080" w:right="1080"/>
        <w:jc w:val="center"/>
        <w:rPr>
          <w:rFonts w:ascii="Times New Roman" w:hAnsi="Times New Roman" w:cs="Times New Roman"/>
          <w:color w:val="0093DD"/>
          <w:sz w:val="24"/>
          <w:szCs w:val="24"/>
        </w:rPr>
      </w:pPr>
      <w:r w:rsidRPr="00CD29B8">
        <w:rPr>
          <w:rFonts w:ascii="Times New Roman" w:hAnsi="Times New Roman" w:cs="Times New Roman"/>
          <w:color w:val="0093DD"/>
          <w:sz w:val="24"/>
          <w:szCs w:val="24"/>
        </w:rPr>
        <w:t>I FONDOVA EUROPSKE UNIJE</w:t>
      </w:r>
    </w:p>
    <w:p w14:paraId="3BF2BE23" w14:textId="77777777" w:rsidR="005E5E0E" w:rsidRPr="00CD29B8" w:rsidRDefault="005E5E0E" w:rsidP="006559D8">
      <w:pPr>
        <w:overflowPunct w:val="0"/>
        <w:autoSpaceDE w:val="0"/>
        <w:autoSpaceDN w:val="0"/>
        <w:adjustRightInd w:val="0"/>
        <w:spacing w:after="0" w:line="480" w:lineRule="auto"/>
        <w:jc w:val="both"/>
        <w:textAlignment w:val="baseline"/>
        <w:rPr>
          <w:rFonts w:ascii="Times New Roman" w:hAnsi="Times New Roman" w:cs="Times New Roman"/>
          <w:sz w:val="24"/>
          <w:szCs w:val="24"/>
        </w:rPr>
        <w:sectPr w:rsidR="005E5E0E" w:rsidRPr="00CD29B8" w:rsidSect="005E5E0E">
          <w:headerReference w:type="even" r:id="rId13"/>
          <w:headerReference w:type="default" r:id="rId14"/>
          <w:headerReference w:type="first" r:id="rId15"/>
          <w:type w:val="continuous"/>
          <w:pgSz w:w="11906" w:h="16838"/>
          <w:pgMar w:top="1417" w:right="1417" w:bottom="1417" w:left="1417" w:header="708" w:footer="708" w:gutter="0"/>
          <w:pgNumType w:start="1"/>
          <w:cols w:space="708"/>
          <w:titlePg/>
          <w:docGrid w:linePitch="360"/>
        </w:sectPr>
      </w:pPr>
    </w:p>
    <w:p w14:paraId="0BF95DA5" w14:textId="77777777" w:rsidR="00943AF6" w:rsidRPr="00CD29B8" w:rsidRDefault="00943AF6" w:rsidP="006559D8">
      <w:pPr>
        <w:overflowPunct w:val="0"/>
        <w:autoSpaceDE w:val="0"/>
        <w:autoSpaceDN w:val="0"/>
        <w:adjustRightInd w:val="0"/>
        <w:spacing w:after="0" w:line="480" w:lineRule="auto"/>
        <w:jc w:val="both"/>
        <w:textAlignment w:val="baseline"/>
        <w:rPr>
          <w:rFonts w:ascii="Times New Roman" w:eastAsia="Times New Roman" w:hAnsi="Times New Roman" w:cs="Times New Roman"/>
          <w:sz w:val="24"/>
          <w:szCs w:val="24"/>
        </w:rPr>
        <w:sectPr w:rsidR="00943AF6" w:rsidRPr="00CD29B8">
          <w:headerReference w:type="even" r:id="rId16"/>
          <w:headerReference w:type="default" r:id="rId17"/>
          <w:headerReference w:type="first" r:id="rId18"/>
          <w:type w:val="continuous"/>
          <w:pgSz w:w="11906" w:h="16838"/>
          <w:pgMar w:top="1417" w:right="1417" w:bottom="1417" w:left="1417" w:header="708" w:footer="708" w:gutter="0"/>
          <w:pgNumType w:start="1"/>
          <w:cols w:space="708"/>
          <w:titlePg/>
          <w:docGrid w:linePitch="360"/>
        </w:sectPr>
      </w:pPr>
    </w:p>
    <w:p w14:paraId="6C251836" w14:textId="0F3A54DB" w:rsidR="00943AF6" w:rsidRPr="00CD29B8" w:rsidRDefault="00943AF6" w:rsidP="006559D8">
      <w:pPr>
        <w:overflowPunct w:val="0"/>
        <w:autoSpaceDE w:val="0"/>
        <w:autoSpaceDN w:val="0"/>
        <w:adjustRightInd w:val="0"/>
        <w:spacing w:after="0" w:line="480" w:lineRule="auto"/>
        <w:jc w:val="both"/>
        <w:textAlignment w:val="baseline"/>
        <w:rPr>
          <w:rFonts w:ascii="Times New Roman" w:eastAsia="Times New Roman" w:hAnsi="Times New Roman" w:cs="Times New Roman"/>
          <w:sz w:val="24"/>
          <w:szCs w:val="24"/>
        </w:rPr>
        <w:sectPr w:rsidR="00943AF6" w:rsidRPr="00CD29B8">
          <w:headerReference w:type="even" r:id="rId19"/>
          <w:headerReference w:type="default" r:id="rId20"/>
          <w:footerReference w:type="default" r:id="rId21"/>
          <w:headerReference w:type="first" r:id="rId22"/>
          <w:footerReference w:type="first" r:id="rId23"/>
          <w:type w:val="continuous"/>
          <w:pgSz w:w="11906" w:h="16838"/>
          <w:pgMar w:top="1417" w:right="1417" w:bottom="1417" w:left="1417" w:header="708" w:footer="708" w:gutter="0"/>
          <w:pgNumType w:fmt="upperRoman" w:start="1"/>
          <w:cols w:space="708"/>
          <w:docGrid w:linePitch="360"/>
        </w:sectPr>
      </w:pPr>
    </w:p>
    <w:p w14:paraId="1F295378" w14:textId="77777777" w:rsidR="00CD29B8" w:rsidRDefault="00CD29B8" w:rsidP="006559D8">
      <w:pPr>
        <w:spacing w:after="0" w:line="239" w:lineRule="auto"/>
        <w:ind w:left="671" w:right="677"/>
        <w:jc w:val="both"/>
        <w:rPr>
          <w:rFonts w:ascii="Times New Roman" w:hAnsi="Times New Roman" w:cs="Times New Roman"/>
          <w:b/>
          <w:sz w:val="24"/>
          <w:szCs w:val="24"/>
        </w:rPr>
      </w:pPr>
      <w:bookmarkStart w:id="10" w:name="_Toc453933147"/>
      <w:bookmarkStart w:id="11" w:name="_OPĆE_INFORMACIJE"/>
      <w:bookmarkEnd w:id="10"/>
      <w:bookmarkEnd w:id="11"/>
    </w:p>
    <w:p w14:paraId="5D485391" w14:textId="6F79651F" w:rsidR="00CD29B8" w:rsidRPr="00156949" w:rsidRDefault="00CD29B8" w:rsidP="00156949">
      <w:pPr>
        <w:spacing w:after="0" w:line="239" w:lineRule="auto"/>
        <w:ind w:left="671" w:right="677"/>
        <w:jc w:val="center"/>
        <w:rPr>
          <w:rFonts w:ascii="Times New Roman" w:hAnsi="Times New Roman" w:cs="Times New Roman"/>
          <w:b/>
          <w:sz w:val="28"/>
          <w:szCs w:val="28"/>
        </w:rPr>
      </w:pPr>
      <w:r w:rsidRPr="00156949">
        <w:rPr>
          <w:rFonts w:ascii="Times New Roman" w:hAnsi="Times New Roman" w:cs="Times New Roman"/>
          <w:b/>
          <w:sz w:val="28"/>
          <w:szCs w:val="28"/>
        </w:rPr>
        <w:t>Ugovor o dodjeli bespovratnih sredstava za projekte koji se financiraju iz Europskih strukturnih i investicijskih fondova u financijskom razdoblju 2014.–2020.</w:t>
      </w:r>
    </w:p>
    <w:p w14:paraId="3ABAD092" w14:textId="77777777" w:rsidR="00CD29B8" w:rsidRPr="00CD29B8" w:rsidRDefault="00CD29B8" w:rsidP="006559D8">
      <w:pPr>
        <w:spacing w:after="0" w:line="239" w:lineRule="auto"/>
        <w:ind w:left="671" w:right="677"/>
        <w:jc w:val="both"/>
        <w:rPr>
          <w:rFonts w:ascii="Times New Roman" w:hAnsi="Times New Roman" w:cs="Times New Roman"/>
          <w:sz w:val="24"/>
          <w:szCs w:val="24"/>
        </w:rPr>
      </w:pPr>
    </w:p>
    <w:p w14:paraId="2BE04449" w14:textId="77777777" w:rsidR="00CD29B8" w:rsidRPr="00CD29B8" w:rsidRDefault="00CD29B8" w:rsidP="006559D8">
      <w:pPr>
        <w:spacing w:after="0" w:line="259" w:lineRule="auto"/>
        <w:ind w:left="731"/>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55A876CA" w14:textId="5197E4A4" w:rsidR="00CD29B8" w:rsidRPr="00CD29B8" w:rsidRDefault="00CD29B8" w:rsidP="006559D8">
      <w:pPr>
        <w:spacing w:after="0" w:line="259" w:lineRule="auto"/>
        <w:ind w:left="10" w:right="54"/>
        <w:jc w:val="center"/>
        <w:rPr>
          <w:rFonts w:ascii="Times New Roman" w:hAnsi="Times New Roman" w:cs="Times New Roman"/>
          <w:i/>
          <w:sz w:val="24"/>
          <w:szCs w:val="24"/>
        </w:rPr>
      </w:pPr>
      <w:r w:rsidRPr="00CD29B8">
        <w:rPr>
          <w:rFonts w:ascii="Times New Roman" w:hAnsi="Times New Roman" w:cs="Times New Roman"/>
          <w:b/>
          <w:sz w:val="24"/>
          <w:szCs w:val="24"/>
        </w:rPr>
        <w:t>&lt;</w:t>
      </w:r>
      <w:r w:rsidRPr="00CD29B8">
        <w:rPr>
          <w:rFonts w:ascii="Times New Roman" w:hAnsi="Times New Roman" w:cs="Times New Roman"/>
          <w:b/>
          <w:i/>
          <w:sz w:val="24"/>
          <w:szCs w:val="24"/>
        </w:rPr>
        <w:t>Referentni broj Ugovora o dodjeli bespovratnih sredstava&gt;</w:t>
      </w:r>
    </w:p>
    <w:p w14:paraId="3AE20E28" w14:textId="4B2B362D" w:rsidR="00CD29B8" w:rsidRPr="00CD29B8" w:rsidRDefault="00CD29B8" w:rsidP="006559D8">
      <w:pPr>
        <w:spacing w:after="0" w:line="259" w:lineRule="auto"/>
        <w:jc w:val="center"/>
        <w:rPr>
          <w:rFonts w:ascii="Times New Roman" w:hAnsi="Times New Roman" w:cs="Times New Roman"/>
          <w:i/>
          <w:sz w:val="24"/>
          <w:szCs w:val="24"/>
        </w:rPr>
      </w:pPr>
    </w:p>
    <w:p w14:paraId="4DE7EEEB" w14:textId="0F73EA27" w:rsidR="00CD29B8" w:rsidRDefault="00CD29B8" w:rsidP="006559D8">
      <w:pPr>
        <w:spacing w:after="0"/>
        <w:jc w:val="center"/>
        <w:rPr>
          <w:rFonts w:ascii="Times New Roman" w:hAnsi="Times New Roman" w:cs="Times New Roman"/>
          <w:b/>
          <w:sz w:val="24"/>
          <w:szCs w:val="24"/>
        </w:rPr>
      </w:pPr>
      <w:r w:rsidRPr="00CD29B8">
        <w:rPr>
          <w:rFonts w:ascii="Times New Roman" w:hAnsi="Times New Roman" w:cs="Times New Roman"/>
          <w:b/>
          <w:sz w:val="24"/>
          <w:szCs w:val="24"/>
        </w:rPr>
        <w:t>&lt;Naziv projekta&gt;</w:t>
      </w:r>
    </w:p>
    <w:p w14:paraId="6CEA9F8D" w14:textId="77777777" w:rsidR="00CD29B8" w:rsidRPr="00CD29B8" w:rsidRDefault="00CD29B8" w:rsidP="006559D8">
      <w:pPr>
        <w:spacing w:after="0"/>
        <w:jc w:val="center"/>
        <w:rPr>
          <w:rFonts w:ascii="Times New Roman" w:hAnsi="Times New Roman" w:cs="Times New Roman"/>
          <w:b/>
          <w:sz w:val="24"/>
          <w:szCs w:val="24"/>
        </w:rPr>
      </w:pPr>
    </w:p>
    <w:p w14:paraId="55C5838A" w14:textId="12A9DD4A" w:rsidR="00CD29B8" w:rsidRPr="00CD29B8" w:rsidRDefault="00CD29B8" w:rsidP="006559D8">
      <w:pPr>
        <w:spacing w:after="0" w:line="259" w:lineRule="auto"/>
        <w:ind w:right="719"/>
        <w:jc w:val="center"/>
        <w:rPr>
          <w:rFonts w:ascii="Times New Roman" w:hAnsi="Times New Roman" w:cs="Times New Roman"/>
          <w:sz w:val="24"/>
          <w:szCs w:val="24"/>
        </w:rPr>
      </w:pPr>
      <w:r w:rsidRPr="00CD29B8">
        <w:rPr>
          <w:rFonts w:ascii="Times New Roman" w:hAnsi="Times New Roman" w:cs="Times New Roman"/>
          <w:sz w:val="24"/>
          <w:szCs w:val="24"/>
        </w:rPr>
        <w:t>("Ugovor o</w:t>
      </w:r>
      <w:r w:rsidRPr="00CD29B8">
        <w:rPr>
          <w:rFonts w:ascii="Times New Roman" w:hAnsi="Times New Roman" w:cs="Times New Roman"/>
          <w:b/>
          <w:sz w:val="24"/>
          <w:szCs w:val="24"/>
        </w:rPr>
        <w:t xml:space="preserve"> </w:t>
      </w:r>
      <w:r w:rsidRPr="00CD29B8">
        <w:rPr>
          <w:rFonts w:ascii="Times New Roman" w:hAnsi="Times New Roman" w:cs="Times New Roman"/>
          <w:sz w:val="24"/>
          <w:szCs w:val="24"/>
        </w:rPr>
        <w:t>dodjeli bespovratnih sredstava", u daljnjem tekstu: Ugovor)</w:t>
      </w:r>
    </w:p>
    <w:p w14:paraId="15541AA1"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568E4FA1" w14:textId="77777777" w:rsidR="00CD29B8" w:rsidRPr="00CD29B8" w:rsidRDefault="00CD29B8" w:rsidP="006559D8">
      <w:pPr>
        <w:spacing w:after="0"/>
        <w:ind w:left="-5" w:right="423"/>
        <w:jc w:val="both"/>
        <w:rPr>
          <w:rFonts w:ascii="Times New Roman" w:hAnsi="Times New Roman" w:cs="Times New Roman"/>
          <w:sz w:val="24"/>
          <w:szCs w:val="24"/>
        </w:rPr>
      </w:pPr>
      <w:r w:rsidRPr="00CD29B8">
        <w:rPr>
          <w:rFonts w:ascii="Times New Roman" w:hAnsi="Times New Roman" w:cs="Times New Roman"/>
          <w:sz w:val="24"/>
          <w:szCs w:val="24"/>
        </w:rPr>
        <w:t>Ministarstvo regionalnoga razvoja i fondova EU</w:t>
      </w:r>
    </w:p>
    <w:p w14:paraId="2C91B5B9" w14:textId="77777777" w:rsidR="00CD29B8" w:rsidRPr="00CD29B8" w:rsidRDefault="00CD29B8" w:rsidP="006559D8">
      <w:pPr>
        <w:spacing w:after="0"/>
        <w:ind w:left="-5" w:right="423"/>
        <w:jc w:val="both"/>
        <w:rPr>
          <w:rFonts w:ascii="Times New Roman" w:hAnsi="Times New Roman" w:cs="Times New Roman"/>
          <w:sz w:val="24"/>
          <w:szCs w:val="24"/>
        </w:rPr>
      </w:pPr>
      <w:r w:rsidRPr="00CD29B8">
        <w:rPr>
          <w:rFonts w:ascii="Times New Roman" w:hAnsi="Times New Roman" w:cs="Times New Roman"/>
          <w:sz w:val="24"/>
          <w:szCs w:val="24"/>
        </w:rPr>
        <w:t xml:space="preserve">(Upravljačko tijelo, u daljnjem tekstu: UT)  </w:t>
      </w:r>
    </w:p>
    <w:p w14:paraId="6CF532B3"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Miramarska cesta 22</w:t>
      </w:r>
    </w:p>
    <w:p w14:paraId="15A6FB96"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10 000 Zagreb, Hrvatska </w:t>
      </w:r>
    </w:p>
    <w:p w14:paraId="420E5507" w14:textId="77777777" w:rsidR="00CD29B8" w:rsidRPr="00CD29B8" w:rsidRDefault="00CD29B8" w:rsidP="006559D8">
      <w:pPr>
        <w:spacing w:after="0"/>
        <w:ind w:left="-5" w:right="8999"/>
        <w:jc w:val="both"/>
        <w:rPr>
          <w:rFonts w:ascii="Times New Roman" w:hAnsi="Times New Roman" w:cs="Times New Roman"/>
          <w:sz w:val="24"/>
          <w:szCs w:val="24"/>
        </w:rPr>
      </w:pPr>
    </w:p>
    <w:p w14:paraId="3AE0B57A" w14:textId="77777777" w:rsidR="00CD29B8" w:rsidRPr="00CD29B8" w:rsidRDefault="00CD29B8" w:rsidP="006559D8">
      <w:pPr>
        <w:spacing w:after="0"/>
        <w:ind w:left="-5" w:right="8999"/>
        <w:jc w:val="both"/>
        <w:rPr>
          <w:rFonts w:ascii="Times New Roman" w:hAnsi="Times New Roman" w:cs="Times New Roman"/>
          <w:sz w:val="24"/>
          <w:szCs w:val="24"/>
        </w:rPr>
      </w:pPr>
      <w:r w:rsidRPr="00CD29B8">
        <w:rPr>
          <w:rFonts w:ascii="Times New Roman" w:hAnsi="Times New Roman" w:cs="Times New Roman"/>
          <w:sz w:val="24"/>
          <w:szCs w:val="24"/>
        </w:rPr>
        <w:t xml:space="preserve">i </w:t>
      </w:r>
    </w:p>
    <w:p w14:paraId="599ECB2E"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3BE596F4"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Središnja agencija za financiranje i ugovaranje programa i projekata Europske unije  </w:t>
      </w:r>
    </w:p>
    <w:p w14:paraId="71DCD00D"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(Posredničko tijelo razine 2, u daljnjem tekstu: PT2) </w:t>
      </w:r>
    </w:p>
    <w:p w14:paraId="3F267284"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Ulica grada Vukovara 284 (objekt C) </w:t>
      </w:r>
    </w:p>
    <w:p w14:paraId="41040C18"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10 000 Zagreb, Hrvatska </w:t>
      </w:r>
    </w:p>
    <w:p w14:paraId="5350BBE6"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r w:rsidRPr="00CD29B8">
        <w:rPr>
          <w:rFonts w:ascii="Times New Roman" w:hAnsi="Times New Roman" w:cs="Times New Roman"/>
          <w:b/>
          <w:sz w:val="24"/>
          <w:szCs w:val="24"/>
        </w:rPr>
        <w:tab/>
        <w:t xml:space="preserve">     </w:t>
      </w:r>
      <w:r w:rsidRPr="00CD29B8">
        <w:rPr>
          <w:rFonts w:ascii="Times New Roman" w:hAnsi="Times New Roman" w:cs="Times New Roman"/>
          <w:b/>
          <w:sz w:val="24"/>
          <w:szCs w:val="24"/>
        </w:rPr>
        <w:tab/>
        <w:t xml:space="preserve"> </w:t>
      </w:r>
    </w:p>
    <w:p w14:paraId="5B4555D2"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s jedne strane, i </w:t>
      </w:r>
    </w:p>
    <w:p w14:paraId="0DFA4F61"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56C3F9E7" w14:textId="77777777" w:rsidR="00CD29B8" w:rsidRPr="00CD29B8" w:rsidRDefault="00CD29B8" w:rsidP="006559D8">
      <w:pPr>
        <w:spacing w:after="0"/>
        <w:ind w:left="-5" w:right="4216"/>
        <w:jc w:val="both"/>
        <w:rPr>
          <w:rFonts w:ascii="Times New Roman" w:hAnsi="Times New Roman" w:cs="Times New Roman"/>
          <w:sz w:val="24"/>
          <w:szCs w:val="24"/>
        </w:rPr>
      </w:pPr>
      <w:r w:rsidRPr="00CD29B8">
        <w:rPr>
          <w:rFonts w:ascii="Times New Roman" w:hAnsi="Times New Roman" w:cs="Times New Roman"/>
          <w:sz w:val="24"/>
          <w:szCs w:val="24"/>
        </w:rPr>
        <w:t xml:space="preserve">Korisnik bespovratnih sredstava iz Fondova </w:t>
      </w:r>
    </w:p>
    <w:p w14:paraId="3756FF91" w14:textId="77777777" w:rsidR="00CD29B8" w:rsidRPr="00CD29B8" w:rsidRDefault="00CD29B8" w:rsidP="006559D8">
      <w:pPr>
        <w:spacing w:after="0"/>
        <w:ind w:left="-5" w:right="4216"/>
        <w:jc w:val="both"/>
        <w:rPr>
          <w:rFonts w:ascii="Times New Roman" w:hAnsi="Times New Roman" w:cs="Times New Roman"/>
          <w:sz w:val="24"/>
          <w:szCs w:val="24"/>
        </w:rPr>
      </w:pPr>
      <w:r w:rsidRPr="00CD29B8">
        <w:rPr>
          <w:rFonts w:ascii="Times New Roman" w:hAnsi="Times New Roman" w:cs="Times New Roman"/>
          <w:sz w:val="24"/>
          <w:szCs w:val="24"/>
        </w:rPr>
        <w:t xml:space="preserve">&lt;Puno službeno ime i adresa Korisnika&gt; </w:t>
      </w:r>
    </w:p>
    <w:p w14:paraId="1F971FB1"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&lt;Pravni oblik&gt;   </w:t>
      </w:r>
    </w:p>
    <w:p w14:paraId="03A77DC1" w14:textId="2E8FAEA4" w:rsidR="00CD29B8" w:rsidRPr="00CD29B8" w:rsidRDefault="00CD29B8" w:rsidP="006559D8">
      <w:pPr>
        <w:tabs>
          <w:tab w:val="center" w:pos="4591"/>
        </w:tabs>
        <w:spacing w:after="0"/>
        <w:ind w:left="-15"/>
        <w:jc w:val="both"/>
        <w:rPr>
          <w:rFonts w:ascii="Times New Roman" w:hAnsi="Times New Roman" w:cs="Times New Roman"/>
          <w:sz w:val="24"/>
          <w:szCs w:val="24"/>
        </w:rPr>
      </w:pPr>
      <w:r w:rsidRPr="00CD29B8">
        <w:rPr>
          <w:rFonts w:ascii="Times New Roman" w:hAnsi="Times New Roman" w:cs="Times New Roman"/>
          <w:sz w:val="24"/>
          <w:szCs w:val="24"/>
        </w:rPr>
        <w:t>&lt;OIB -</w:t>
      </w:r>
      <w:r w:rsidR="00780F07">
        <w:rPr>
          <w:rFonts w:ascii="Times New Roman" w:hAnsi="Times New Roman" w:cs="Times New Roman"/>
          <w:sz w:val="24"/>
          <w:szCs w:val="24"/>
        </w:rPr>
        <w:t xml:space="preserve"> </w:t>
      </w:r>
      <w:r w:rsidRPr="00CD29B8">
        <w:rPr>
          <w:rFonts w:ascii="Times New Roman" w:hAnsi="Times New Roman" w:cs="Times New Roman"/>
          <w:sz w:val="24"/>
          <w:szCs w:val="24"/>
        </w:rPr>
        <w:t xml:space="preserve">Osobni identifikacijski broj &gt; </w:t>
      </w:r>
      <w:r w:rsidRPr="00CD29B8">
        <w:rPr>
          <w:rFonts w:ascii="Times New Roman" w:hAnsi="Times New Roman" w:cs="Times New Roman"/>
          <w:sz w:val="24"/>
          <w:szCs w:val="24"/>
        </w:rPr>
        <w:tab/>
        <w:t xml:space="preserve"> </w:t>
      </w:r>
    </w:p>
    <w:p w14:paraId="4B900E48" w14:textId="77777777" w:rsidR="00CD29B8" w:rsidRPr="00CD29B8" w:rsidRDefault="00CD29B8" w:rsidP="006559D8">
      <w:pPr>
        <w:spacing w:after="0"/>
        <w:ind w:left="-5" w:right="927"/>
        <w:jc w:val="both"/>
        <w:rPr>
          <w:rFonts w:ascii="Times New Roman" w:hAnsi="Times New Roman" w:cs="Times New Roman"/>
          <w:sz w:val="24"/>
          <w:szCs w:val="24"/>
        </w:rPr>
      </w:pPr>
      <w:r w:rsidRPr="00CD29B8">
        <w:rPr>
          <w:rFonts w:ascii="Times New Roman" w:hAnsi="Times New Roman" w:cs="Times New Roman"/>
          <w:sz w:val="24"/>
          <w:szCs w:val="24"/>
        </w:rPr>
        <w:t xml:space="preserve">[&lt;financijska institucija kod koje se vodi račun Korisnika i broj računa Korisnika &gt;]  (u daljnjem tekstu: Korisnik) </w:t>
      </w:r>
    </w:p>
    <w:p w14:paraId="7080D0B2"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18D33620"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s druge strane,  </w:t>
      </w:r>
    </w:p>
    <w:p w14:paraId="79D02E08"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4282E2E4" w14:textId="7FF7C5B3" w:rsid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(u daljnjem tekstu: Strane) složile su se kako slijedi:  </w:t>
      </w:r>
    </w:p>
    <w:p w14:paraId="5F68705E" w14:textId="44ABA83B" w:rsidR="00CD29B8" w:rsidRDefault="00CD29B8" w:rsidP="006559D8">
      <w:pPr>
        <w:spacing w:after="0"/>
        <w:ind w:left="-5" w:right="45"/>
        <w:jc w:val="both"/>
        <w:rPr>
          <w:rFonts w:ascii="Times New Roman" w:hAnsi="Times New Roman" w:cs="Times New Roman"/>
          <w:sz w:val="24"/>
          <w:szCs w:val="24"/>
        </w:rPr>
      </w:pPr>
    </w:p>
    <w:p w14:paraId="0861B05C" w14:textId="26B7737E" w:rsidR="00CD29B8" w:rsidRDefault="00CD29B8" w:rsidP="006559D8">
      <w:pPr>
        <w:spacing w:after="0"/>
        <w:ind w:left="-5" w:right="45"/>
        <w:jc w:val="both"/>
        <w:rPr>
          <w:rFonts w:ascii="Times New Roman" w:hAnsi="Times New Roman" w:cs="Times New Roman"/>
          <w:sz w:val="24"/>
          <w:szCs w:val="24"/>
        </w:rPr>
      </w:pPr>
    </w:p>
    <w:p w14:paraId="66D679D8" w14:textId="4D0D41D6" w:rsidR="00CD29B8" w:rsidRDefault="00CD29B8" w:rsidP="006559D8">
      <w:pPr>
        <w:spacing w:after="0"/>
        <w:ind w:left="-5" w:right="45"/>
        <w:jc w:val="both"/>
        <w:rPr>
          <w:rFonts w:ascii="Times New Roman" w:hAnsi="Times New Roman" w:cs="Times New Roman"/>
          <w:sz w:val="24"/>
          <w:szCs w:val="24"/>
        </w:rPr>
      </w:pPr>
    </w:p>
    <w:p w14:paraId="10A39DF0" w14:textId="6FEEC8F1" w:rsidR="00CD29B8" w:rsidRDefault="00CD29B8" w:rsidP="006559D8">
      <w:pPr>
        <w:spacing w:after="0"/>
        <w:ind w:left="-5" w:right="45"/>
        <w:jc w:val="both"/>
        <w:rPr>
          <w:rFonts w:ascii="Times New Roman" w:hAnsi="Times New Roman" w:cs="Times New Roman"/>
          <w:sz w:val="24"/>
          <w:szCs w:val="24"/>
        </w:rPr>
      </w:pPr>
    </w:p>
    <w:p w14:paraId="369FADB4" w14:textId="77777777" w:rsidR="00CD29B8" w:rsidRPr="00CD29B8" w:rsidRDefault="00CD29B8" w:rsidP="006559D8">
      <w:pPr>
        <w:spacing w:after="0"/>
        <w:ind w:left="-5" w:right="45"/>
        <w:jc w:val="both"/>
        <w:rPr>
          <w:rFonts w:ascii="Times New Roman" w:hAnsi="Times New Roman" w:cs="Times New Roman"/>
          <w:sz w:val="24"/>
          <w:szCs w:val="24"/>
        </w:rPr>
      </w:pPr>
    </w:p>
    <w:p w14:paraId="4AC7B8B8" w14:textId="77777777" w:rsidR="000650F9" w:rsidRDefault="00CD29B8" w:rsidP="000650F9">
      <w:pPr>
        <w:spacing w:after="0" w:line="259" w:lineRule="auto"/>
        <w:jc w:val="both"/>
        <w:rPr>
          <w:rFonts w:ascii="Times New Roman" w:hAnsi="Times New Roman" w:cs="Times New Roman"/>
          <w:sz w:val="24"/>
          <w:szCs w:val="24"/>
        </w:rPr>
      </w:pPr>
      <w:r w:rsidRPr="00CD29B8">
        <w:rPr>
          <w:rFonts w:ascii="Times New Roman" w:hAnsi="Times New Roman" w:cs="Times New Roman"/>
          <w:b/>
          <w:sz w:val="24"/>
          <w:szCs w:val="24"/>
        </w:rPr>
        <w:lastRenderedPageBreak/>
        <w:t xml:space="preserve"> </w:t>
      </w:r>
    </w:p>
    <w:p w14:paraId="492FA851" w14:textId="6B06511E" w:rsidR="00CD29B8" w:rsidRDefault="00CD29B8" w:rsidP="000650F9">
      <w:pPr>
        <w:spacing w:after="0" w:line="259" w:lineRule="auto"/>
        <w:ind w:left="666" w:right="713"/>
        <w:jc w:val="center"/>
        <w:rPr>
          <w:rFonts w:ascii="Times New Roman" w:hAnsi="Times New Roman" w:cs="Times New Roman"/>
          <w:b/>
          <w:sz w:val="24"/>
          <w:szCs w:val="24"/>
        </w:rPr>
      </w:pPr>
      <w:r w:rsidRPr="00CD29B8">
        <w:rPr>
          <w:rFonts w:ascii="Times New Roman" w:hAnsi="Times New Roman" w:cs="Times New Roman"/>
          <w:b/>
          <w:sz w:val="24"/>
          <w:szCs w:val="24"/>
        </w:rPr>
        <w:t>Svrha</w:t>
      </w:r>
    </w:p>
    <w:p w14:paraId="6C62E9C7" w14:textId="77777777" w:rsidR="000650F9" w:rsidRPr="000650F9" w:rsidRDefault="000650F9" w:rsidP="000650F9">
      <w:pPr>
        <w:spacing w:after="0" w:line="259" w:lineRule="auto"/>
        <w:ind w:left="666" w:right="713"/>
        <w:jc w:val="center"/>
        <w:rPr>
          <w:rFonts w:ascii="Times New Roman" w:hAnsi="Times New Roman" w:cs="Times New Roman"/>
          <w:b/>
          <w:sz w:val="24"/>
          <w:szCs w:val="24"/>
        </w:rPr>
      </w:pPr>
    </w:p>
    <w:p w14:paraId="27A18290" w14:textId="77777777" w:rsidR="00CD29B8" w:rsidRPr="000650F9" w:rsidRDefault="00CD29B8" w:rsidP="000650F9">
      <w:pPr>
        <w:spacing w:after="0" w:line="259" w:lineRule="auto"/>
        <w:ind w:left="666" w:right="713"/>
        <w:jc w:val="center"/>
        <w:rPr>
          <w:rFonts w:ascii="Times New Roman" w:hAnsi="Times New Roman" w:cs="Times New Roman"/>
          <w:b/>
          <w:sz w:val="24"/>
          <w:szCs w:val="24"/>
        </w:rPr>
      </w:pPr>
      <w:r w:rsidRPr="00CD29B8">
        <w:rPr>
          <w:rFonts w:ascii="Times New Roman" w:hAnsi="Times New Roman" w:cs="Times New Roman"/>
          <w:b/>
          <w:sz w:val="24"/>
          <w:szCs w:val="24"/>
        </w:rPr>
        <w:t>Članak 1.</w:t>
      </w:r>
    </w:p>
    <w:p w14:paraId="7A1AA90C" w14:textId="77777777" w:rsidR="00CD29B8" w:rsidRPr="00CD29B8" w:rsidRDefault="00CD29B8" w:rsidP="006559D8">
      <w:pPr>
        <w:spacing w:after="0" w:line="259" w:lineRule="auto"/>
        <w:jc w:val="both"/>
        <w:rPr>
          <w:rFonts w:ascii="Times New Roman" w:hAnsi="Times New Roman" w:cs="Times New Roman"/>
          <w:sz w:val="24"/>
          <w:szCs w:val="24"/>
        </w:rPr>
      </w:pPr>
    </w:p>
    <w:p w14:paraId="6BD43049" w14:textId="77777777" w:rsidR="00CD29B8" w:rsidRPr="00CD29B8" w:rsidRDefault="00CD29B8" w:rsidP="006559D8">
      <w:pPr>
        <w:pStyle w:val="ListParagraph"/>
        <w:numPr>
          <w:ilvl w:val="1"/>
          <w:numId w:val="12"/>
        </w:numPr>
        <w:spacing w:after="0"/>
        <w:ind w:right="45"/>
        <w:jc w:val="both"/>
        <w:rPr>
          <w:rFonts w:ascii="Times New Roman" w:hAnsi="Times New Roman" w:cs="Times New Roman"/>
          <w:sz w:val="24"/>
          <w:szCs w:val="24"/>
        </w:rPr>
      </w:pPr>
      <w:r w:rsidRPr="00CD29B8">
        <w:rPr>
          <w:rFonts w:ascii="Times New Roman" w:hAnsi="Times New Roman" w:cs="Times New Roman"/>
          <w:sz w:val="24"/>
          <w:szCs w:val="24"/>
        </w:rPr>
        <w:t>Svrha ovog Ugovora je dodijeliti bespovratna sredstava Korisniku u svrhu provedbe projekta pod nazivom: &lt;</w:t>
      </w:r>
      <w:r w:rsidRPr="00CD29B8">
        <w:rPr>
          <w:rFonts w:ascii="Times New Roman" w:hAnsi="Times New Roman" w:cs="Times New Roman"/>
          <w:i/>
          <w:sz w:val="24"/>
          <w:szCs w:val="24"/>
        </w:rPr>
        <w:t>naziv Projekta&gt;</w:t>
      </w:r>
      <w:r w:rsidRPr="00CD29B8">
        <w:rPr>
          <w:rFonts w:ascii="Times New Roman" w:hAnsi="Times New Roman" w:cs="Times New Roman"/>
          <w:sz w:val="24"/>
          <w:szCs w:val="24"/>
        </w:rPr>
        <w:t xml:space="preserve"> (u daljnjem tekstu: Projekt) opisanog u Obrascu 1. Prijavni obrazac/Opis i proračun Projekta, koji su sastavni dio ovog Ugovora.  </w:t>
      </w:r>
    </w:p>
    <w:p w14:paraId="464D5555" w14:textId="77777777" w:rsidR="00CD29B8" w:rsidRPr="00CD29B8" w:rsidRDefault="00CD29B8" w:rsidP="006559D8">
      <w:pPr>
        <w:pStyle w:val="ListParagraph"/>
        <w:spacing w:after="0"/>
        <w:ind w:left="465" w:right="45"/>
        <w:jc w:val="both"/>
        <w:rPr>
          <w:rFonts w:ascii="Times New Roman" w:hAnsi="Times New Roman" w:cs="Times New Roman"/>
          <w:sz w:val="24"/>
          <w:szCs w:val="24"/>
        </w:rPr>
      </w:pPr>
    </w:p>
    <w:p w14:paraId="06B2724A" w14:textId="77777777" w:rsidR="00CD29B8" w:rsidRPr="00CD29B8" w:rsidRDefault="00CD29B8" w:rsidP="006559D8">
      <w:pPr>
        <w:pStyle w:val="ListParagraph"/>
        <w:numPr>
          <w:ilvl w:val="1"/>
          <w:numId w:val="12"/>
        </w:numPr>
        <w:spacing w:after="0"/>
        <w:ind w:right="45"/>
        <w:jc w:val="both"/>
        <w:rPr>
          <w:rFonts w:ascii="Times New Roman" w:hAnsi="Times New Roman" w:cs="Times New Roman"/>
          <w:sz w:val="24"/>
          <w:szCs w:val="24"/>
        </w:rPr>
      </w:pPr>
      <w:r w:rsidRPr="00CD29B8">
        <w:rPr>
          <w:rFonts w:ascii="Times New Roman" w:hAnsi="Times New Roman" w:cs="Times New Roman"/>
          <w:sz w:val="24"/>
          <w:szCs w:val="24"/>
        </w:rPr>
        <w:t xml:space="preserve">Bespovratna sredstva se dodjeljuju Korisniku u skladu s uvjetima utvrđenima u Općim uvjetima i u ovim Posebnim uvjetima Ugovora, </w:t>
      </w:r>
      <w:bookmarkStart w:id="12" w:name="_Hlk536154163"/>
      <w:r w:rsidRPr="00CD29B8">
        <w:rPr>
          <w:rFonts w:ascii="Times New Roman" w:hAnsi="Times New Roman" w:cs="Times New Roman"/>
          <w:sz w:val="24"/>
          <w:szCs w:val="24"/>
        </w:rPr>
        <w:t xml:space="preserve">za koje Korisnik ovim putem izjavljuje da ih je u cijelosti primio na znanje i prihvatio.   </w:t>
      </w:r>
    </w:p>
    <w:p w14:paraId="06D724ED" w14:textId="77777777" w:rsidR="00CD29B8" w:rsidRPr="00CD29B8" w:rsidRDefault="00CD29B8" w:rsidP="006559D8">
      <w:pPr>
        <w:pStyle w:val="ListParagraph"/>
        <w:spacing w:after="0"/>
        <w:ind w:left="465" w:right="45"/>
        <w:jc w:val="both"/>
        <w:rPr>
          <w:rFonts w:ascii="Times New Roman" w:hAnsi="Times New Roman" w:cs="Times New Roman"/>
          <w:sz w:val="24"/>
          <w:szCs w:val="24"/>
        </w:rPr>
      </w:pPr>
    </w:p>
    <w:bookmarkEnd w:id="12"/>
    <w:p w14:paraId="06B059BD" w14:textId="54CDA72A" w:rsidR="00CD29B8" w:rsidRPr="00CD29B8" w:rsidRDefault="00CD29B8" w:rsidP="006559D8">
      <w:pPr>
        <w:pStyle w:val="ListParagraph"/>
        <w:numPr>
          <w:ilvl w:val="1"/>
          <w:numId w:val="12"/>
        </w:numPr>
        <w:spacing w:after="0"/>
        <w:ind w:right="45"/>
        <w:jc w:val="both"/>
        <w:rPr>
          <w:rFonts w:ascii="Times New Roman" w:hAnsi="Times New Roman" w:cs="Times New Roman"/>
          <w:sz w:val="24"/>
          <w:szCs w:val="24"/>
        </w:rPr>
      </w:pPr>
      <w:r w:rsidRPr="00CD29B8">
        <w:rPr>
          <w:rFonts w:ascii="Times New Roman" w:hAnsi="Times New Roman" w:cs="Times New Roman"/>
          <w:sz w:val="24"/>
          <w:szCs w:val="24"/>
        </w:rPr>
        <w:t>Korisnik se obvezuje provesti Projekt u skladu s opisom i opsegom Projekta kako je navedeno u uvjetima ovog Ugovora te eventualnim odobrenim naknadnim izmjenama Ugovora.</w:t>
      </w:r>
    </w:p>
    <w:p w14:paraId="366F5FA2" w14:textId="77777777" w:rsidR="00CD29B8" w:rsidRPr="00CD29B8" w:rsidRDefault="00CD29B8" w:rsidP="006559D8">
      <w:pPr>
        <w:pStyle w:val="ListParagraph"/>
        <w:spacing w:after="0"/>
        <w:ind w:left="465" w:right="45"/>
        <w:jc w:val="both"/>
        <w:rPr>
          <w:rFonts w:ascii="Times New Roman" w:hAnsi="Times New Roman" w:cs="Times New Roman"/>
          <w:sz w:val="24"/>
          <w:szCs w:val="24"/>
        </w:rPr>
      </w:pPr>
    </w:p>
    <w:p w14:paraId="5029C3CB" w14:textId="77777777" w:rsidR="00CD29B8" w:rsidRPr="00A81104" w:rsidRDefault="00CD29B8" w:rsidP="00EF39D4">
      <w:pPr>
        <w:pStyle w:val="ListParagraph"/>
        <w:numPr>
          <w:ilvl w:val="1"/>
          <w:numId w:val="12"/>
        </w:numPr>
        <w:spacing w:after="0"/>
        <w:ind w:left="552" w:right="45" w:hanging="567"/>
        <w:jc w:val="both"/>
        <w:rPr>
          <w:rFonts w:ascii="Times New Roman" w:hAnsi="Times New Roman" w:cs="Times New Roman"/>
          <w:sz w:val="24"/>
          <w:szCs w:val="24"/>
        </w:rPr>
      </w:pPr>
      <w:r w:rsidRPr="00A81104">
        <w:rPr>
          <w:rFonts w:ascii="Times New Roman" w:hAnsi="Times New Roman" w:cs="Times New Roman"/>
          <w:sz w:val="24"/>
          <w:szCs w:val="24"/>
        </w:rPr>
        <w:t>Korisnik se u provedbi Projekta obvezuje poštovati sve obveze koje za njega proizlaze iz - Okvirnog nacionalnog programa za razvoj infrastrukture širokopojasnog pristupa u područjima u kojima ne postoji dostatan komercijalni interes za ulaganja</w:t>
      </w:r>
      <w:r w:rsidRPr="00CD29B8">
        <w:rPr>
          <w:rFonts w:ascii="Times New Roman" w:hAnsi="Times New Roman" w:cs="Times New Roman"/>
          <w:sz w:val="24"/>
          <w:szCs w:val="24"/>
        </w:rPr>
        <w:footnoteReference w:id="2"/>
      </w:r>
      <w:r w:rsidRPr="00A81104">
        <w:rPr>
          <w:rFonts w:ascii="Times New Roman" w:hAnsi="Times New Roman" w:cs="Times New Roman"/>
          <w:sz w:val="24"/>
          <w:szCs w:val="24"/>
        </w:rPr>
        <w:t xml:space="preserve"> (u nastavku: ONP), Odluke Europske Komisije o spojivosti potpore za razvoj širokopojasnog pristupa (SA.38626 (2015/N)) s unutarnjim tržištem</w:t>
      </w:r>
      <w:r w:rsidRPr="00CD29B8">
        <w:rPr>
          <w:rStyle w:val="FootnoteReference"/>
          <w:rFonts w:ascii="Times New Roman" w:hAnsi="Times New Roman" w:cs="Times New Roman"/>
          <w:sz w:val="24"/>
          <w:szCs w:val="24"/>
        </w:rPr>
        <w:footnoteReference w:id="3"/>
      </w:r>
      <w:r w:rsidRPr="00A81104">
        <w:rPr>
          <w:rFonts w:ascii="Times New Roman" w:hAnsi="Times New Roman" w:cs="Times New Roman"/>
          <w:sz w:val="24"/>
          <w:szCs w:val="24"/>
        </w:rPr>
        <w:t xml:space="preserve">, odnosno uvjetima pod kojima se može dodijeliti navedena potpora (u nastavku: Odluka Komisije) </w:t>
      </w:r>
      <w:bookmarkStart w:id="13" w:name="_Hlk536040785"/>
      <w:r w:rsidRPr="00A81104">
        <w:rPr>
          <w:rFonts w:ascii="Times New Roman" w:hAnsi="Times New Roman" w:cs="Times New Roman"/>
          <w:sz w:val="24"/>
          <w:szCs w:val="24"/>
        </w:rPr>
        <w:t>za koje Korisnik ovim putem izjavljuje da ih je u cijelosti primio na znanje i prihvatio.</w:t>
      </w:r>
      <w:bookmarkEnd w:id="13"/>
    </w:p>
    <w:p w14:paraId="0B21DB61" w14:textId="77777777" w:rsidR="000650F9" w:rsidRPr="00CD29B8" w:rsidRDefault="000650F9" w:rsidP="006559D8">
      <w:pPr>
        <w:spacing w:after="0"/>
        <w:ind w:left="552" w:right="45" w:hanging="567"/>
        <w:jc w:val="both"/>
        <w:rPr>
          <w:rFonts w:ascii="Times New Roman" w:hAnsi="Times New Roman" w:cs="Times New Roman"/>
          <w:sz w:val="24"/>
          <w:szCs w:val="24"/>
        </w:rPr>
      </w:pPr>
    </w:p>
    <w:p w14:paraId="66FB6139" w14:textId="77777777" w:rsidR="00A81104" w:rsidRDefault="00A81104" w:rsidP="006559D8">
      <w:pPr>
        <w:spacing w:after="0" w:line="259" w:lineRule="auto"/>
        <w:ind w:left="666" w:right="713"/>
        <w:jc w:val="center"/>
        <w:rPr>
          <w:rFonts w:ascii="Times New Roman" w:hAnsi="Times New Roman" w:cs="Times New Roman"/>
          <w:b/>
          <w:sz w:val="24"/>
          <w:szCs w:val="24"/>
        </w:rPr>
      </w:pPr>
    </w:p>
    <w:p w14:paraId="2A7B456A" w14:textId="1F6E568F" w:rsidR="00CD29B8" w:rsidRPr="00CD29B8" w:rsidRDefault="00CD29B8" w:rsidP="006559D8">
      <w:pPr>
        <w:spacing w:after="0" w:line="259" w:lineRule="auto"/>
        <w:ind w:left="666" w:right="713"/>
        <w:jc w:val="center"/>
        <w:rPr>
          <w:rFonts w:ascii="Times New Roman" w:hAnsi="Times New Roman" w:cs="Times New Roman"/>
          <w:sz w:val="24"/>
          <w:szCs w:val="24"/>
        </w:rPr>
      </w:pPr>
      <w:r w:rsidRPr="00CD29B8">
        <w:rPr>
          <w:rFonts w:ascii="Times New Roman" w:hAnsi="Times New Roman" w:cs="Times New Roman"/>
          <w:b/>
          <w:sz w:val="24"/>
          <w:szCs w:val="24"/>
        </w:rPr>
        <w:t>Provedba Projekta</w:t>
      </w:r>
    </w:p>
    <w:p w14:paraId="5622B6DE" w14:textId="77777777" w:rsidR="00CD29B8" w:rsidRPr="00CD29B8" w:rsidRDefault="00CD29B8" w:rsidP="006559D8">
      <w:pPr>
        <w:spacing w:after="0"/>
        <w:ind w:left="552" w:right="45" w:hanging="567"/>
        <w:jc w:val="center"/>
        <w:rPr>
          <w:rFonts w:ascii="Times New Roman" w:hAnsi="Times New Roman" w:cs="Times New Roman"/>
          <w:sz w:val="24"/>
          <w:szCs w:val="24"/>
        </w:rPr>
      </w:pPr>
    </w:p>
    <w:p w14:paraId="0CCE47CE" w14:textId="6E40E518" w:rsidR="00CD29B8" w:rsidRPr="00CD29B8" w:rsidRDefault="00CD29B8" w:rsidP="006559D8">
      <w:pPr>
        <w:spacing w:after="0" w:line="259" w:lineRule="auto"/>
        <w:ind w:left="666" w:right="709"/>
        <w:jc w:val="center"/>
        <w:rPr>
          <w:rFonts w:ascii="Times New Roman" w:hAnsi="Times New Roman" w:cs="Times New Roman"/>
          <w:sz w:val="24"/>
          <w:szCs w:val="24"/>
        </w:rPr>
      </w:pPr>
      <w:r w:rsidRPr="00CD29B8">
        <w:rPr>
          <w:rFonts w:ascii="Times New Roman" w:hAnsi="Times New Roman" w:cs="Times New Roman"/>
          <w:b/>
          <w:sz w:val="24"/>
          <w:szCs w:val="24"/>
        </w:rPr>
        <w:t>Članak 2.</w:t>
      </w:r>
    </w:p>
    <w:p w14:paraId="60A5658D" w14:textId="77777777" w:rsidR="00CD29B8" w:rsidRPr="00CD29B8" w:rsidRDefault="00CD29B8" w:rsidP="006559D8">
      <w:pPr>
        <w:spacing w:after="0" w:line="259" w:lineRule="auto"/>
        <w:jc w:val="both"/>
        <w:rPr>
          <w:rFonts w:ascii="Times New Roman" w:hAnsi="Times New Roman" w:cs="Times New Roman"/>
          <w:sz w:val="24"/>
          <w:szCs w:val="24"/>
        </w:rPr>
      </w:pPr>
    </w:p>
    <w:p w14:paraId="4435C982" w14:textId="7B48833E"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2.1. Ovaj Ugovor stupa na snagu onoga dana kada ga potpiše posljednja ugovorna Strana te je na snazi do izvršenja svih obaveza ugovornih Strana, odnosno do dana raskida Ugovora.</w:t>
      </w:r>
    </w:p>
    <w:p w14:paraId="5E8060A8"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3AFD379A" w14:textId="36006EFC"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2.2. Razdoblje provedbe Projekta je od početka obavljanja aktivnosti projekta, najranije od &lt;…&gt;, pa do završetka obavljanja predmetnih aktivnosti, odnosno najkasnije 36</w:t>
      </w:r>
      <w:r w:rsidR="006559D8">
        <w:rPr>
          <w:rFonts w:ascii="Times New Roman" w:hAnsi="Times New Roman" w:cs="Times New Roman"/>
          <w:sz w:val="24"/>
          <w:szCs w:val="24"/>
        </w:rPr>
        <w:t xml:space="preserve"> </w:t>
      </w:r>
      <w:r w:rsidRPr="00CD29B8">
        <w:rPr>
          <w:rFonts w:ascii="Times New Roman" w:hAnsi="Times New Roman" w:cs="Times New Roman"/>
          <w:color w:val="000000" w:themeColor="text1"/>
          <w:sz w:val="24"/>
          <w:szCs w:val="24"/>
        </w:rPr>
        <w:lastRenderedPageBreak/>
        <w:t>(</w:t>
      </w:r>
      <w:proofErr w:type="spellStart"/>
      <w:r w:rsidRPr="00CD29B8">
        <w:rPr>
          <w:rFonts w:ascii="Times New Roman" w:hAnsi="Times New Roman" w:cs="Times New Roman"/>
          <w:color w:val="000000" w:themeColor="text1"/>
          <w:sz w:val="24"/>
          <w:szCs w:val="24"/>
        </w:rPr>
        <w:t>tridesetišest</w:t>
      </w:r>
      <w:proofErr w:type="spellEnd"/>
      <w:r w:rsidRPr="00CD29B8">
        <w:rPr>
          <w:rFonts w:ascii="Times New Roman" w:hAnsi="Times New Roman" w:cs="Times New Roman"/>
          <w:color w:val="000000" w:themeColor="text1"/>
          <w:sz w:val="24"/>
          <w:szCs w:val="24"/>
        </w:rPr>
        <w:t xml:space="preserve">) mjeseci od dana stupanja </w:t>
      </w:r>
      <w:r w:rsidRPr="00CD29B8">
        <w:rPr>
          <w:rFonts w:ascii="Times New Roman" w:hAnsi="Times New Roman" w:cs="Times New Roman"/>
          <w:sz w:val="24"/>
          <w:szCs w:val="24"/>
        </w:rPr>
        <w:t>na snagu ovog Ugovora ili do 31. prosinca 2023.</w:t>
      </w:r>
      <w:r w:rsidR="006559D8">
        <w:rPr>
          <w:rFonts w:ascii="Times New Roman" w:hAnsi="Times New Roman" w:cs="Times New Roman"/>
          <w:sz w:val="24"/>
          <w:szCs w:val="24"/>
        </w:rPr>
        <w:t xml:space="preserve"> </w:t>
      </w:r>
      <w:r w:rsidRPr="00CD29B8">
        <w:rPr>
          <w:rFonts w:ascii="Times New Roman" w:hAnsi="Times New Roman" w:cs="Times New Roman"/>
          <w:sz w:val="24"/>
          <w:szCs w:val="24"/>
        </w:rPr>
        <w:t xml:space="preserve">godine, ovisno što nastupa ranije, odnosno od &lt;…&gt; do &lt;…&gt;. </w:t>
      </w:r>
    </w:p>
    <w:p w14:paraId="1F4AD7DA" w14:textId="77777777" w:rsidR="00CD29B8" w:rsidRPr="00CD29B8" w:rsidRDefault="00CD29B8" w:rsidP="006559D8">
      <w:pPr>
        <w:spacing w:after="0"/>
        <w:ind w:left="-5" w:right="45"/>
        <w:jc w:val="both"/>
        <w:rPr>
          <w:rFonts w:ascii="Times New Roman" w:hAnsi="Times New Roman" w:cs="Times New Roman"/>
          <w:sz w:val="24"/>
          <w:szCs w:val="24"/>
        </w:rPr>
      </w:pPr>
    </w:p>
    <w:p w14:paraId="154795EC"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2.3.   Razdoblje prihvatljivosti izdataka Projekata je od &lt;…&gt; do &lt;…&gt;. Troškovi moraju nastati u razdoblju provedbe Projekta, izuzev troškova povezanih s uslugom revizije projekta, koji mogu nastati i nakon završetka provedbe, ali ne kasnije od 31. prosinca 2023. godine. Troškovi moraju biti plaćeni najkasnije do roka za dostavu završnog zahtjeva za nadoknadom sredstava. </w:t>
      </w:r>
    </w:p>
    <w:p w14:paraId="764F3C66"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58CD01B3"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2.4.   Završni zahtjev za nadoknadom sredstava podnosi se PT-u 2 30 dana po isteku razdoblja provedbe Projekta.</w:t>
      </w:r>
    </w:p>
    <w:p w14:paraId="4BC7188D"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3005C1F9"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2.5.    Korisnik može podnositi Zahtjeve za nadoknadom sredstava u roku 15 (petnaest) dana od isteka svakog mjeseca od sklapanja Ugovora, za to mjesečno razdoblje, a najmanje u roku 15 (petnaest) dana od isteka svaka tri mjeseca od sklapanja Ugovora za to tromjesečno razdoblje. </w:t>
      </w:r>
    </w:p>
    <w:p w14:paraId="67EF44BF"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612D44AD" w14:textId="77777777" w:rsidR="00CD29B8" w:rsidRPr="00CD29B8" w:rsidRDefault="00CD29B8" w:rsidP="006559D8">
      <w:pPr>
        <w:spacing w:after="0"/>
        <w:ind w:left="552" w:right="45"/>
        <w:jc w:val="both"/>
        <w:rPr>
          <w:rFonts w:ascii="Times New Roman" w:hAnsi="Times New Roman" w:cs="Times New Roman"/>
          <w:sz w:val="24"/>
          <w:szCs w:val="24"/>
        </w:rPr>
      </w:pPr>
      <w:r w:rsidRPr="00CD29B8">
        <w:rPr>
          <w:rFonts w:ascii="Times New Roman" w:hAnsi="Times New Roman" w:cs="Times New Roman"/>
          <w:sz w:val="24"/>
          <w:szCs w:val="24"/>
        </w:rPr>
        <w:t>Ako se sredstva potražuju retroaktivno, prvi Zahtjev za nadoknadom sredstava Korisnik može dostaviti danom stupanja Ugovora na snagu ili nakon isteka prvog mjeseca od datuma potpisivanja Ugovora.</w:t>
      </w:r>
    </w:p>
    <w:p w14:paraId="0E807D34" w14:textId="2CE9D72E" w:rsid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724FE38B" w14:textId="4AA1C487" w:rsidR="00CD29B8" w:rsidRPr="00CD29B8" w:rsidRDefault="00CD29B8" w:rsidP="006559D8">
      <w:pPr>
        <w:spacing w:after="0" w:line="259" w:lineRule="auto"/>
        <w:ind w:left="666" w:right="714"/>
        <w:jc w:val="center"/>
        <w:rPr>
          <w:rFonts w:ascii="Times New Roman" w:hAnsi="Times New Roman" w:cs="Times New Roman"/>
          <w:sz w:val="24"/>
          <w:szCs w:val="24"/>
        </w:rPr>
      </w:pPr>
      <w:r w:rsidRPr="00CD29B8">
        <w:rPr>
          <w:rFonts w:ascii="Times New Roman" w:hAnsi="Times New Roman" w:cs="Times New Roman"/>
          <w:b/>
          <w:sz w:val="24"/>
          <w:szCs w:val="24"/>
        </w:rPr>
        <w:t>Članak 3.</w:t>
      </w:r>
    </w:p>
    <w:p w14:paraId="117C8355" w14:textId="77777777" w:rsidR="00CD29B8" w:rsidRPr="00CD29B8" w:rsidRDefault="00CD29B8" w:rsidP="006559D8">
      <w:pPr>
        <w:spacing w:after="0" w:line="259" w:lineRule="auto"/>
        <w:ind w:left="10"/>
        <w:jc w:val="both"/>
        <w:rPr>
          <w:rFonts w:ascii="Times New Roman" w:hAnsi="Times New Roman" w:cs="Times New Roman"/>
          <w:sz w:val="24"/>
          <w:szCs w:val="24"/>
        </w:rPr>
      </w:pPr>
    </w:p>
    <w:p w14:paraId="70C7160A"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3.1.  Utvrđuje se da se predloženi Projekt provodi po investicijskom modelu &lt;X&gt; u smislu ONP- a i Odluke Komisije.</w:t>
      </w:r>
    </w:p>
    <w:p w14:paraId="20A56663"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04A87D26" w14:textId="1571CC3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3.2. UT/PT2 će pri dodjeli bespovratnih sredstava prema uvjetima utvrđenima u ovom</w:t>
      </w:r>
      <w:r w:rsidR="006559D8">
        <w:rPr>
          <w:rFonts w:ascii="Times New Roman" w:hAnsi="Times New Roman" w:cs="Times New Roman"/>
          <w:sz w:val="24"/>
          <w:szCs w:val="24"/>
        </w:rPr>
        <w:t xml:space="preserve"> </w:t>
      </w:r>
      <w:r w:rsidRPr="00CD29B8">
        <w:rPr>
          <w:rFonts w:ascii="Times New Roman" w:hAnsi="Times New Roman" w:cs="Times New Roman"/>
          <w:sz w:val="24"/>
          <w:szCs w:val="24"/>
        </w:rPr>
        <w:t>Ugovoru, tijekom svojih provjera uzimati u obzir Odluku Komisije i ONP koji predstavlja</w:t>
      </w:r>
      <w:r w:rsidR="006559D8">
        <w:rPr>
          <w:rFonts w:ascii="Times New Roman" w:hAnsi="Times New Roman" w:cs="Times New Roman"/>
          <w:sz w:val="24"/>
          <w:szCs w:val="24"/>
        </w:rPr>
        <w:t xml:space="preserve"> </w:t>
      </w:r>
      <w:r w:rsidRPr="00CD29B8">
        <w:rPr>
          <w:rFonts w:ascii="Times New Roman" w:hAnsi="Times New Roman" w:cs="Times New Roman"/>
          <w:sz w:val="24"/>
          <w:szCs w:val="24"/>
        </w:rPr>
        <w:t>nacionalnu okvirnu shemu, odnosno program državnih potpora u razdoblju od 2014. do</w:t>
      </w:r>
      <w:r w:rsidR="000650F9">
        <w:rPr>
          <w:rFonts w:ascii="Times New Roman" w:hAnsi="Times New Roman" w:cs="Times New Roman"/>
          <w:sz w:val="24"/>
          <w:szCs w:val="24"/>
        </w:rPr>
        <w:t xml:space="preserve"> </w:t>
      </w:r>
      <w:r w:rsidRPr="00CD29B8">
        <w:rPr>
          <w:rFonts w:ascii="Times New Roman" w:hAnsi="Times New Roman" w:cs="Times New Roman"/>
          <w:sz w:val="24"/>
          <w:szCs w:val="24"/>
        </w:rPr>
        <w:t>2020. godine u skladu s Operativnim programom „Konkurentnost i kohezija“ te definira uvjete pod kojima potpora može biti dodijeljena, i koji se kao takav treba poštivati.</w:t>
      </w:r>
    </w:p>
    <w:p w14:paraId="4ED5C7B0"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7A5A7D35"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3.3. Ukoliko tijekom provedbe Projekta UT/PT2 provjerom utvrdi da je došlo do povrede ONP-a i Odluke Komisije: </w:t>
      </w:r>
    </w:p>
    <w:p w14:paraId="7C824506" w14:textId="77777777" w:rsidR="00CD29B8" w:rsidRPr="00CD29B8" w:rsidRDefault="00CD29B8" w:rsidP="006559D8">
      <w:pPr>
        <w:numPr>
          <w:ilvl w:val="2"/>
          <w:numId w:val="10"/>
        </w:numPr>
        <w:spacing w:after="0" w:line="248" w:lineRule="auto"/>
        <w:ind w:right="45" w:hanging="144"/>
        <w:jc w:val="both"/>
        <w:rPr>
          <w:rFonts w:ascii="Times New Roman" w:hAnsi="Times New Roman" w:cs="Times New Roman"/>
          <w:sz w:val="24"/>
          <w:szCs w:val="24"/>
        </w:rPr>
      </w:pPr>
      <w:r w:rsidRPr="00CD29B8">
        <w:rPr>
          <w:rFonts w:ascii="Times New Roman" w:hAnsi="Times New Roman" w:cs="Times New Roman"/>
          <w:sz w:val="24"/>
          <w:szCs w:val="24"/>
        </w:rPr>
        <w:t xml:space="preserve">UT/PT2 može jednostranom izjavom raskinuti Ugovor sukladno članku 26. Općih uvjeta, </w:t>
      </w:r>
    </w:p>
    <w:p w14:paraId="2C9EF13D" w14:textId="77777777" w:rsidR="00CD29B8" w:rsidRPr="00CD29B8" w:rsidRDefault="00CD29B8" w:rsidP="006559D8">
      <w:pPr>
        <w:numPr>
          <w:ilvl w:val="2"/>
          <w:numId w:val="10"/>
        </w:numPr>
        <w:spacing w:after="0" w:line="248" w:lineRule="auto"/>
        <w:ind w:right="45" w:hanging="144"/>
        <w:jc w:val="both"/>
        <w:rPr>
          <w:rFonts w:ascii="Times New Roman" w:hAnsi="Times New Roman" w:cs="Times New Roman"/>
          <w:sz w:val="24"/>
          <w:szCs w:val="24"/>
        </w:rPr>
      </w:pPr>
      <w:r w:rsidRPr="00CD29B8">
        <w:rPr>
          <w:rFonts w:ascii="Times New Roman" w:hAnsi="Times New Roman" w:cs="Times New Roman"/>
          <w:sz w:val="24"/>
          <w:szCs w:val="24"/>
        </w:rPr>
        <w:t xml:space="preserve">Ugovorne strane mogu pristupiti sporazumnom raskidu Ugovora, pri čemu se odmah prekida daljnje financiranje Projekta. </w:t>
      </w:r>
    </w:p>
    <w:p w14:paraId="689986F3" w14:textId="77777777" w:rsidR="00CD29B8" w:rsidRPr="00CD29B8" w:rsidRDefault="00CD29B8" w:rsidP="006559D8">
      <w:pPr>
        <w:spacing w:after="0"/>
        <w:ind w:right="45"/>
        <w:jc w:val="both"/>
        <w:rPr>
          <w:rFonts w:ascii="Times New Roman" w:hAnsi="Times New Roman" w:cs="Times New Roman"/>
          <w:sz w:val="24"/>
          <w:szCs w:val="24"/>
        </w:rPr>
      </w:pPr>
    </w:p>
    <w:p w14:paraId="7728458C" w14:textId="77777777" w:rsidR="00A81104" w:rsidRPr="00CD29B8" w:rsidRDefault="00A81104" w:rsidP="006559D8">
      <w:pPr>
        <w:spacing w:after="0" w:line="259" w:lineRule="auto"/>
        <w:ind w:left="666" w:right="709"/>
        <w:jc w:val="both"/>
        <w:rPr>
          <w:rFonts w:ascii="Times New Roman" w:hAnsi="Times New Roman" w:cs="Times New Roman"/>
          <w:sz w:val="24"/>
          <w:szCs w:val="24"/>
        </w:rPr>
      </w:pPr>
    </w:p>
    <w:p w14:paraId="34AC07A7" w14:textId="0A19414F" w:rsidR="00CD29B8" w:rsidRPr="00CD29B8" w:rsidRDefault="00CD29B8" w:rsidP="000650F9">
      <w:pPr>
        <w:spacing w:after="0" w:line="259" w:lineRule="auto"/>
        <w:ind w:left="666" w:right="714"/>
        <w:jc w:val="center"/>
        <w:rPr>
          <w:rFonts w:ascii="Times New Roman" w:hAnsi="Times New Roman" w:cs="Times New Roman"/>
          <w:b/>
          <w:sz w:val="24"/>
          <w:szCs w:val="24"/>
        </w:rPr>
      </w:pPr>
      <w:r w:rsidRPr="00CD29B8">
        <w:rPr>
          <w:rFonts w:ascii="Times New Roman" w:hAnsi="Times New Roman" w:cs="Times New Roman"/>
          <w:b/>
          <w:sz w:val="24"/>
          <w:szCs w:val="24"/>
        </w:rPr>
        <w:t xml:space="preserve">Iznos bespovratnih sredstava, postotak financiranja Projekta i uređenje </w:t>
      </w:r>
      <w:r w:rsidR="000650F9">
        <w:rPr>
          <w:rFonts w:ascii="Times New Roman" w:hAnsi="Times New Roman" w:cs="Times New Roman"/>
          <w:b/>
          <w:sz w:val="24"/>
          <w:szCs w:val="24"/>
        </w:rPr>
        <w:t>p</w:t>
      </w:r>
      <w:r w:rsidRPr="00CD29B8">
        <w:rPr>
          <w:rFonts w:ascii="Times New Roman" w:hAnsi="Times New Roman" w:cs="Times New Roman"/>
          <w:b/>
          <w:sz w:val="24"/>
          <w:szCs w:val="24"/>
        </w:rPr>
        <w:t>laćanja</w:t>
      </w:r>
    </w:p>
    <w:p w14:paraId="46AE5BC6" w14:textId="77777777" w:rsidR="00CD29B8" w:rsidRPr="00CD29B8" w:rsidRDefault="00CD29B8" w:rsidP="000650F9">
      <w:pPr>
        <w:spacing w:after="0" w:line="259" w:lineRule="auto"/>
        <w:ind w:left="666" w:right="714"/>
        <w:jc w:val="center"/>
        <w:rPr>
          <w:rFonts w:ascii="Times New Roman" w:hAnsi="Times New Roman" w:cs="Times New Roman"/>
          <w:b/>
          <w:sz w:val="24"/>
          <w:szCs w:val="24"/>
        </w:rPr>
      </w:pPr>
    </w:p>
    <w:p w14:paraId="2A03870F" w14:textId="05EB3C75" w:rsidR="00CD29B8" w:rsidRPr="00CD29B8" w:rsidRDefault="00CD29B8" w:rsidP="000650F9">
      <w:pPr>
        <w:spacing w:after="0" w:line="259" w:lineRule="auto"/>
        <w:ind w:left="666" w:right="709"/>
        <w:jc w:val="center"/>
        <w:rPr>
          <w:rFonts w:ascii="Times New Roman" w:hAnsi="Times New Roman" w:cs="Times New Roman"/>
          <w:sz w:val="24"/>
          <w:szCs w:val="24"/>
        </w:rPr>
      </w:pPr>
      <w:r w:rsidRPr="00CD29B8">
        <w:rPr>
          <w:rFonts w:ascii="Times New Roman" w:hAnsi="Times New Roman" w:cs="Times New Roman"/>
          <w:b/>
          <w:sz w:val="24"/>
          <w:szCs w:val="24"/>
        </w:rPr>
        <w:t>Članak 4.</w:t>
      </w:r>
    </w:p>
    <w:p w14:paraId="646112E7" w14:textId="77777777" w:rsidR="00CD29B8" w:rsidRPr="00CD29B8" w:rsidRDefault="00CD29B8" w:rsidP="006559D8">
      <w:pPr>
        <w:spacing w:after="0" w:line="259" w:lineRule="auto"/>
        <w:jc w:val="both"/>
        <w:rPr>
          <w:rFonts w:ascii="Times New Roman" w:hAnsi="Times New Roman" w:cs="Times New Roman"/>
          <w:sz w:val="24"/>
          <w:szCs w:val="24"/>
        </w:rPr>
      </w:pPr>
    </w:p>
    <w:p w14:paraId="7B1F1A8E" w14:textId="474266B1"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4.1. Ukupna vrijednost Projekta se određuje u iznosu &lt;…. &gt; HRK. </w:t>
      </w:r>
    </w:p>
    <w:p w14:paraId="734AB657" w14:textId="77777777" w:rsidR="00CD29B8" w:rsidRPr="00CD29B8" w:rsidRDefault="00CD29B8" w:rsidP="006559D8">
      <w:pPr>
        <w:spacing w:after="0"/>
        <w:ind w:left="-5" w:right="45"/>
        <w:jc w:val="both"/>
        <w:rPr>
          <w:rFonts w:ascii="Times New Roman" w:hAnsi="Times New Roman" w:cs="Times New Roman"/>
          <w:sz w:val="24"/>
          <w:szCs w:val="24"/>
        </w:rPr>
      </w:pPr>
    </w:p>
    <w:p w14:paraId="14421215"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4.2. Ukupni prihvatljivi troškovi projekta iznose &lt;…&gt; HRK, kao što je utvrđeno u Obrascu 1. Prijavni obrazac/Opis i proračun Projekta, a u skladu s Općim uvjetima Ugovora. </w:t>
      </w:r>
    </w:p>
    <w:p w14:paraId="45BC6773"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67D98CFA" w14:textId="62E22ED1"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4.3. Dodjeljuju se bespovratna sredstva u iznosu od &lt;…&gt; HRK što je najveći mogući iznos sufinanciranja ukupno utvrđene vrijednosti prihvatljivih izdataka Projekta navedenih u stavku 3.2. ovog članka.</w:t>
      </w:r>
    </w:p>
    <w:p w14:paraId="200249BC" w14:textId="77777777" w:rsidR="00CD29B8" w:rsidRPr="00CD29B8" w:rsidRDefault="00CD29B8" w:rsidP="006559D8">
      <w:pPr>
        <w:spacing w:after="0"/>
        <w:ind w:right="45"/>
        <w:jc w:val="both"/>
        <w:rPr>
          <w:rFonts w:ascii="Times New Roman" w:hAnsi="Times New Roman" w:cs="Times New Roman"/>
          <w:sz w:val="24"/>
          <w:szCs w:val="24"/>
          <w:highlight w:val="yellow"/>
        </w:rPr>
      </w:pPr>
    </w:p>
    <w:p w14:paraId="12D36EE4"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         Točan omjer između najvišeg iznosa bespovratnih sredstava i ukupnog iznosa prihvatljivih izdataka iz Obrasca 1. Prijavni obrazac/Opis i proračun Projekta, naveden kao intenzitet potpore, ne može se mijenjati.</w:t>
      </w:r>
    </w:p>
    <w:p w14:paraId="5451E024"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6410B193" w14:textId="1A2AFCE4"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 4.4 Iznosi bespovratnih sredstava koji se plaćaju Korisniku tijekom provedbe Projekta i konačni iznos financiranja utvrđuju se u skladu s Općim uvjetima Ugovora.</w:t>
      </w:r>
    </w:p>
    <w:p w14:paraId="6F792ED7"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1706D12A" w14:textId="7E347F0E" w:rsidR="00CD29B8" w:rsidRPr="00CD29B8" w:rsidRDefault="00CD29B8" w:rsidP="006559D8">
      <w:pPr>
        <w:tabs>
          <w:tab w:val="left" w:pos="709"/>
        </w:tabs>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4.5. Korisnik se obvezuje osigurati sredstva u svrhu pokrića troškova i izdataka za koje se naknadno utvrdi da su neprihvatljivi te je odgovaran za osiguravanje raspoloživosti sredstava ukupne projektne vrijednosti u svrhu pokrića neprihvatljivih troškova i izdataka. </w:t>
      </w:r>
    </w:p>
    <w:p w14:paraId="0475C3CE" w14:textId="5A0C546B"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34E5700E" w14:textId="10B4D404" w:rsidR="00CD29B8" w:rsidRPr="00CD29B8" w:rsidRDefault="00CD29B8" w:rsidP="006559D8">
      <w:pPr>
        <w:tabs>
          <w:tab w:val="left" w:pos="567"/>
        </w:tabs>
        <w:spacing w:after="0" w:line="240" w:lineRule="auto"/>
        <w:ind w:left="567" w:hanging="567"/>
        <w:jc w:val="both"/>
        <w:outlineLvl w:val="0"/>
        <w:rPr>
          <w:rFonts w:ascii="Times New Roman" w:hAnsi="Times New Roman" w:cs="Times New Roman"/>
          <w:sz w:val="24"/>
          <w:szCs w:val="24"/>
        </w:rPr>
      </w:pPr>
      <w:r w:rsidRPr="00CD29B8">
        <w:rPr>
          <w:rFonts w:ascii="Times New Roman" w:hAnsi="Times New Roman" w:cs="Times New Roman"/>
          <w:sz w:val="24"/>
          <w:szCs w:val="24"/>
        </w:rPr>
        <w:t>4.</w:t>
      </w:r>
      <w:r>
        <w:rPr>
          <w:rFonts w:ascii="Times New Roman" w:hAnsi="Times New Roman" w:cs="Times New Roman"/>
          <w:sz w:val="24"/>
          <w:szCs w:val="24"/>
        </w:rPr>
        <w:t>6</w:t>
      </w:r>
      <w:r w:rsidRPr="00CD29B8">
        <w:rPr>
          <w:rFonts w:ascii="Times New Roman" w:hAnsi="Times New Roman" w:cs="Times New Roman"/>
          <w:sz w:val="24"/>
          <w:szCs w:val="24"/>
        </w:rPr>
        <w:t xml:space="preserve">. Korisnik ima pravo zatražiti plaćanje predujma. Iznos predujma može iznositi najviše 40% od odobrenih bespovratnih sredstava po projektu. Ukupni iznos predujma ne može biti viši od &lt;…&gt; HRK. </w:t>
      </w:r>
    </w:p>
    <w:p w14:paraId="6108A818" w14:textId="77777777" w:rsidR="00CD29B8" w:rsidRPr="00CD29B8" w:rsidRDefault="00CD29B8" w:rsidP="006559D8">
      <w:pPr>
        <w:tabs>
          <w:tab w:val="left" w:pos="567"/>
        </w:tabs>
        <w:spacing w:after="0" w:line="240" w:lineRule="auto"/>
        <w:ind w:left="567" w:hanging="567"/>
        <w:jc w:val="both"/>
        <w:outlineLvl w:val="0"/>
        <w:rPr>
          <w:rFonts w:ascii="Times New Roman" w:hAnsi="Times New Roman" w:cs="Times New Roman"/>
          <w:sz w:val="24"/>
          <w:szCs w:val="24"/>
        </w:rPr>
      </w:pPr>
    </w:p>
    <w:p w14:paraId="242586D9" w14:textId="77777777" w:rsidR="00CD29B8" w:rsidRPr="00CD29B8" w:rsidRDefault="00CD29B8" w:rsidP="006559D8">
      <w:pPr>
        <w:tabs>
          <w:tab w:val="left" w:pos="567"/>
        </w:tabs>
        <w:spacing w:after="0" w:line="240" w:lineRule="auto"/>
        <w:ind w:left="567" w:hanging="567"/>
        <w:jc w:val="both"/>
        <w:outlineLvl w:val="0"/>
        <w:rPr>
          <w:rFonts w:ascii="Times New Roman" w:hAnsi="Times New Roman" w:cs="Times New Roman"/>
          <w:i/>
          <w:sz w:val="24"/>
          <w:szCs w:val="24"/>
        </w:rPr>
      </w:pPr>
      <w:r w:rsidRPr="00CD29B8">
        <w:rPr>
          <w:rFonts w:ascii="Times New Roman" w:hAnsi="Times New Roman" w:cs="Times New Roman"/>
          <w:sz w:val="24"/>
          <w:szCs w:val="24"/>
        </w:rPr>
        <w:tab/>
        <w:t>(</w:t>
      </w:r>
      <w:r w:rsidRPr="00CD29B8">
        <w:rPr>
          <w:rFonts w:ascii="Times New Roman" w:hAnsi="Times New Roman" w:cs="Times New Roman"/>
          <w:i/>
          <w:sz w:val="24"/>
          <w:szCs w:val="24"/>
        </w:rPr>
        <w:t>primjenjivo kod investicijskog modela A</w:t>
      </w:r>
      <w:r w:rsidRPr="00CD29B8">
        <w:rPr>
          <w:rFonts w:ascii="Times New Roman" w:hAnsi="Times New Roman" w:cs="Times New Roman"/>
          <w:sz w:val="24"/>
          <w:szCs w:val="24"/>
        </w:rPr>
        <w:t xml:space="preserve">) Uvjet za isplatu predujma je bankovna garancija koju Korisnik dostavlja UT. Bankovna garancija mora glasiti na UT, na iznos traženog predujma s rokom važenja 120 kalendarskih dana od datuma završetka razdoblja provedbe Projekta. </w:t>
      </w:r>
    </w:p>
    <w:p w14:paraId="4EB2FC69"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438A3038" w14:textId="77777777" w:rsidR="00CD29B8" w:rsidRPr="00CD29B8" w:rsidRDefault="00CD29B8" w:rsidP="006559D8">
      <w:pPr>
        <w:spacing w:after="0"/>
        <w:ind w:left="552" w:right="45"/>
        <w:jc w:val="both"/>
        <w:rPr>
          <w:rFonts w:ascii="Times New Roman" w:hAnsi="Times New Roman" w:cs="Times New Roman"/>
          <w:sz w:val="24"/>
          <w:szCs w:val="24"/>
        </w:rPr>
      </w:pPr>
      <w:r w:rsidRPr="00CD29B8">
        <w:rPr>
          <w:rFonts w:ascii="Times New Roman" w:hAnsi="Times New Roman" w:cs="Times New Roman"/>
          <w:sz w:val="24"/>
          <w:szCs w:val="24"/>
        </w:rPr>
        <w:t>(</w:t>
      </w:r>
      <w:r w:rsidRPr="00CD29B8">
        <w:rPr>
          <w:rFonts w:ascii="Times New Roman" w:hAnsi="Times New Roman" w:cs="Times New Roman"/>
          <w:i/>
          <w:sz w:val="24"/>
          <w:szCs w:val="24"/>
        </w:rPr>
        <w:t xml:space="preserve">primjenjivo kod investicijskog modela B i C) </w:t>
      </w:r>
      <w:r w:rsidRPr="00CD29B8">
        <w:rPr>
          <w:rFonts w:ascii="Times New Roman" w:hAnsi="Times New Roman" w:cs="Times New Roman"/>
          <w:sz w:val="24"/>
          <w:szCs w:val="24"/>
        </w:rPr>
        <w:t>Uvjet za isplatu predujma je dostava odluke odgovorne osobe (čelnik tijela) da su osigurana sredstva za potrebe provedbe projekta u vremenu trajanja provedbe istoga sukladno članku 2. stavak 2. ovog Ugovora. Odluka se dostavlja  PT2.</w:t>
      </w:r>
    </w:p>
    <w:p w14:paraId="2768B9A6"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77A6DEF5" w14:textId="3815039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lastRenderedPageBreak/>
        <w:t>4.</w:t>
      </w:r>
      <w:r>
        <w:rPr>
          <w:rFonts w:ascii="Times New Roman" w:hAnsi="Times New Roman" w:cs="Times New Roman"/>
          <w:sz w:val="24"/>
          <w:szCs w:val="24"/>
        </w:rPr>
        <w:t>7</w:t>
      </w:r>
      <w:r w:rsidRPr="00CD29B8">
        <w:rPr>
          <w:rFonts w:ascii="Times New Roman" w:hAnsi="Times New Roman" w:cs="Times New Roman"/>
          <w:sz w:val="24"/>
          <w:szCs w:val="24"/>
        </w:rPr>
        <w:t xml:space="preserve">. </w:t>
      </w:r>
      <w:r w:rsidR="000650F9">
        <w:rPr>
          <w:rFonts w:ascii="Times New Roman" w:hAnsi="Times New Roman" w:cs="Times New Roman"/>
          <w:sz w:val="24"/>
          <w:szCs w:val="24"/>
        </w:rPr>
        <w:t>A</w:t>
      </w:r>
      <w:r w:rsidRPr="00CD29B8">
        <w:rPr>
          <w:rFonts w:ascii="Times New Roman" w:hAnsi="Times New Roman" w:cs="Times New Roman"/>
          <w:sz w:val="24"/>
          <w:szCs w:val="24"/>
        </w:rPr>
        <w:t>ko Korisnik ne postupa u skladu s odlukom kojom je naložen povrat sredstava, i/ili je</w:t>
      </w:r>
      <w:r w:rsidR="00A81104">
        <w:rPr>
          <w:rFonts w:ascii="Times New Roman" w:hAnsi="Times New Roman" w:cs="Times New Roman"/>
          <w:sz w:val="24"/>
          <w:szCs w:val="24"/>
        </w:rPr>
        <w:t xml:space="preserve"> </w:t>
      </w:r>
      <w:r w:rsidRPr="00CD29B8">
        <w:rPr>
          <w:rFonts w:ascii="Times New Roman" w:hAnsi="Times New Roman" w:cs="Times New Roman"/>
          <w:sz w:val="24"/>
          <w:szCs w:val="24"/>
        </w:rPr>
        <w:t xml:space="preserve">bankovni račun Korisnika blokiran zbog prisilne naplate potraživanja, u odnosu na Korisnika obustavljaju se daljnje isplate, ili se po odluci UT-a iznos koji je Korisnik trebao vratiti odbija od iznosa daljnjih plaćanja.  </w:t>
      </w:r>
    </w:p>
    <w:p w14:paraId="20A649B2" w14:textId="2D69E3D5" w:rsidR="00CD29B8" w:rsidRDefault="00CD29B8" w:rsidP="006559D8">
      <w:pPr>
        <w:spacing w:after="0"/>
        <w:ind w:left="552" w:right="45" w:hanging="567"/>
        <w:jc w:val="both"/>
        <w:rPr>
          <w:rFonts w:ascii="Times New Roman" w:hAnsi="Times New Roman" w:cs="Times New Roman"/>
          <w:sz w:val="24"/>
          <w:szCs w:val="24"/>
        </w:rPr>
      </w:pPr>
    </w:p>
    <w:p w14:paraId="52561D32" w14:textId="77777777" w:rsidR="000650F9" w:rsidRPr="00CD29B8" w:rsidRDefault="000650F9" w:rsidP="006559D8">
      <w:pPr>
        <w:spacing w:after="0"/>
        <w:ind w:left="552" w:right="45" w:hanging="567"/>
        <w:jc w:val="both"/>
        <w:rPr>
          <w:rFonts w:ascii="Times New Roman" w:hAnsi="Times New Roman" w:cs="Times New Roman"/>
          <w:sz w:val="24"/>
          <w:szCs w:val="24"/>
        </w:rPr>
      </w:pPr>
    </w:p>
    <w:p w14:paraId="2665E345" w14:textId="78351D41" w:rsidR="00CD29B8" w:rsidRPr="00CD29B8" w:rsidRDefault="00CD29B8" w:rsidP="000650F9">
      <w:pPr>
        <w:spacing w:after="0" w:line="259" w:lineRule="auto"/>
        <w:ind w:left="666" w:right="714"/>
        <w:jc w:val="center"/>
        <w:rPr>
          <w:rFonts w:ascii="Times New Roman" w:hAnsi="Times New Roman" w:cs="Times New Roman"/>
          <w:sz w:val="24"/>
          <w:szCs w:val="24"/>
        </w:rPr>
      </w:pPr>
      <w:r w:rsidRPr="00CD29B8">
        <w:rPr>
          <w:rFonts w:ascii="Times New Roman" w:hAnsi="Times New Roman" w:cs="Times New Roman"/>
          <w:b/>
          <w:sz w:val="24"/>
          <w:szCs w:val="24"/>
        </w:rPr>
        <w:t>Trajnost projekta i osiguravanje revizorskog traga</w:t>
      </w:r>
    </w:p>
    <w:p w14:paraId="2DCC8AFC" w14:textId="77777777" w:rsidR="00CD29B8" w:rsidRPr="00CD29B8" w:rsidRDefault="00CD29B8" w:rsidP="000650F9">
      <w:pPr>
        <w:spacing w:after="0" w:line="259" w:lineRule="auto"/>
        <w:jc w:val="center"/>
        <w:rPr>
          <w:rFonts w:ascii="Times New Roman" w:hAnsi="Times New Roman" w:cs="Times New Roman"/>
          <w:sz w:val="24"/>
          <w:szCs w:val="24"/>
        </w:rPr>
      </w:pPr>
    </w:p>
    <w:p w14:paraId="1AFCB2E0" w14:textId="28B04E4F" w:rsidR="00CD29B8" w:rsidRPr="00CD29B8" w:rsidRDefault="00CD29B8" w:rsidP="000650F9">
      <w:pPr>
        <w:spacing w:after="0" w:line="259" w:lineRule="auto"/>
        <w:ind w:left="666" w:right="709"/>
        <w:jc w:val="center"/>
        <w:rPr>
          <w:rFonts w:ascii="Times New Roman" w:hAnsi="Times New Roman" w:cs="Times New Roman"/>
          <w:sz w:val="24"/>
          <w:szCs w:val="24"/>
        </w:rPr>
      </w:pPr>
      <w:r w:rsidRPr="00CD29B8">
        <w:rPr>
          <w:rFonts w:ascii="Times New Roman" w:hAnsi="Times New Roman" w:cs="Times New Roman"/>
          <w:b/>
          <w:sz w:val="24"/>
          <w:szCs w:val="24"/>
        </w:rPr>
        <w:t>Članak 5.</w:t>
      </w:r>
    </w:p>
    <w:p w14:paraId="6B67003B" w14:textId="77777777" w:rsidR="00CD29B8" w:rsidRPr="00CD29B8" w:rsidRDefault="00CD29B8" w:rsidP="006559D8">
      <w:pPr>
        <w:spacing w:after="0" w:line="259" w:lineRule="auto"/>
        <w:jc w:val="both"/>
        <w:rPr>
          <w:rFonts w:ascii="Times New Roman" w:hAnsi="Times New Roman" w:cs="Times New Roman"/>
          <w:sz w:val="24"/>
          <w:szCs w:val="24"/>
        </w:rPr>
      </w:pPr>
    </w:p>
    <w:p w14:paraId="6980D4DD"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Ograničenja u pogledu zahtijeva trajnosti i osiguranja revizijskog traga u okviru projekta primjenjuju se 7 (sedam) godina od završetka provedbe projekta, a u skladu s člankom 10.4 Općih uvjeta. </w:t>
      </w:r>
    </w:p>
    <w:p w14:paraId="0E72FED3" w14:textId="4CAAF78E" w:rsid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55E7EE1B" w14:textId="77777777" w:rsidR="000650F9" w:rsidRPr="00CD29B8" w:rsidRDefault="000650F9" w:rsidP="006559D8">
      <w:pPr>
        <w:spacing w:after="0" w:line="259" w:lineRule="auto"/>
        <w:jc w:val="both"/>
        <w:rPr>
          <w:rFonts w:ascii="Times New Roman" w:hAnsi="Times New Roman" w:cs="Times New Roman"/>
          <w:sz w:val="24"/>
          <w:szCs w:val="24"/>
        </w:rPr>
      </w:pPr>
    </w:p>
    <w:p w14:paraId="6CA6A4A4" w14:textId="77777777" w:rsidR="00CD29B8" w:rsidRPr="00CD29B8" w:rsidRDefault="00CD29B8" w:rsidP="000650F9">
      <w:pPr>
        <w:spacing w:after="0" w:line="259" w:lineRule="auto"/>
        <w:jc w:val="center"/>
        <w:rPr>
          <w:rFonts w:ascii="Times New Roman" w:hAnsi="Times New Roman" w:cs="Times New Roman"/>
          <w:sz w:val="24"/>
          <w:szCs w:val="24"/>
        </w:rPr>
      </w:pPr>
      <w:r w:rsidRPr="00CD29B8">
        <w:rPr>
          <w:rFonts w:ascii="Times New Roman" w:hAnsi="Times New Roman" w:cs="Times New Roman"/>
          <w:b/>
          <w:sz w:val="24"/>
          <w:szCs w:val="24"/>
        </w:rPr>
        <w:t>Partneri</w:t>
      </w:r>
    </w:p>
    <w:p w14:paraId="50070610" w14:textId="77777777" w:rsidR="00CD29B8" w:rsidRPr="00CD29B8" w:rsidRDefault="00CD29B8" w:rsidP="000650F9">
      <w:pPr>
        <w:spacing w:after="0" w:line="259" w:lineRule="auto"/>
        <w:ind w:left="666" w:right="708"/>
        <w:jc w:val="center"/>
        <w:rPr>
          <w:rFonts w:ascii="Times New Roman" w:hAnsi="Times New Roman" w:cs="Times New Roman"/>
          <w:b/>
          <w:sz w:val="24"/>
          <w:szCs w:val="24"/>
        </w:rPr>
      </w:pPr>
    </w:p>
    <w:p w14:paraId="38806F9A" w14:textId="77777777" w:rsidR="00CD29B8" w:rsidRPr="00CD29B8" w:rsidRDefault="00CD29B8" w:rsidP="000650F9">
      <w:pPr>
        <w:spacing w:after="0" w:line="259" w:lineRule="auto"/>
        <w:ind w:left="666" w:right="708"/>
        <w:jc w:val="center"/>
        <w:rPr>
          <w:rFonts w:ascii="Times New Roman" w:hAnsi="Times New Roman" w:cs="Times New Roman"/>
          <w:sz w:val="24"/>
          <w:szCs w:val="24"/>
        </w:rPr>
      </w:pPr>
      <w:r w:rsidRPr="00CD29B8">
        <w:rPr>
          <w:rFonts w:ascii="Times New Roman" w:hAnsi="Times New Roman" w:cs="Times New Roman"/>
          <w:b/>
          <w:sz w:val="24"/>
          <w:szCs w:val="24"/>
        </w:rPr>
        <w:t>Članak 6.</w:t>
      </w:r>
    </w:p>
    <w:p w14:paraId="32462DFA" w14:textId="77777777" w:rsidR="00CD29B8" w:rsidRPr="00CD29B8" w:rsidRDefault="00CD29B8" w:rsidP="006559D8">
      <w:pPr>
        <w:spacing w:after="0"/>
        <w:ind w:left="-5" w:right="45"/>
        <w:jc w:val="both"/>
        <w:rPr>
          <w:rFonts w:ascii="Times New Roman" w:hAnsi="Times New Roman" w:cs="Times New Roman"/>
          <w:sz w:val="24"/>
          <w:szCs w:val="24"/>
        </w:rPr>
      </w:pPr>
    </w:p>
    <w:p w14:paraId="495EB127"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w:t>
      </w:r>
      <w:r w:rsidRPr="00CD29B8">
        <w:rPr>
          <w:rFonts w:ascii="Times New Roman" w:hAnsi="Times New Roman" w:cs="Times New Roman"/>
          <w:i/>
          <w:sz w:val="24"/>
          <w:szCs w:val="24"/>
        </w:rPr>
        <w:t>primjenjivo kod investicijskog modela A</w:t>
      </w:r>
      <w:r w:rsidRPr="00CD29B8">
        <w:rPr>
          <w:rFonts w:ascii="Times New Roman" w:hAnsi="Times New Roman" w:cs="Times New Roman"/>
          <w:sz w:val="24"/>
          <w:szCs w:val="24"/>
        </w:rPr>
        <w:t xml:space="preserve">): Projekt će provesti Korisnik i sljedeći partner </w:t>
      </w:r>
    </w:p>
    <w:p w14:paraId="50BEFD22" w14:textId="77777777" w:rsidR="00CD29B8" w:rsidRPr="00CD29B8" w:rsidRDefault="00CD29B8" w:rsidP="006559D8">
      <w:pPr>
        <w:spacing w:after="0"/>
        <w:ind w:left="-5" w:right="45"/>
        <w:jc w:val="both"/>
        <w:rPr>
          <w:rFonts w:ascii="Times New Roman" w:hAnsi="Times New Roman" w:cs="Times New Roman"/>
          <w:sz w:val="24"/>
          <w:szCs w:val="24"/>
        </w:rPr>
      </w:pPr>
    </w:p>
    <w:p w14:paraId="4A01E4A2"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&lt;Navesti puno ime/ naziv partnera i njegov OIB&gt;;</w:t>
      </w:r>
    </w:p>
    <w:p w14:paraId="45ACE82D" w14:textId="00233842" w:rsid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&lt;Sporazum o partnerstvu je prilog ovog Ugovora&gt;</w:t>
      </w:r>
    </w:p>
    <w:p w14:paraId="6231ECC1" w14:textId="3DA674C0" w:rsidR="000650F9" w:rsidRDefault="000650F9" w:rsidP="006559D8">
      <w:pPr>
        <w:spacing w:after="0"/>
        <w:ind w:left="-5" w:right="45"/>
        <w:jc w:val="both"/>
        <w:rPr>
          <w:rFonts w:ascii="Times New Roman" w:hAnsi="Times New Roman" w:cs="Times New Roman"/>
          <w:sz w:val="24"/>
          <w:szCs w:val="24"/>
        </w:rPr>
      </w:pPr>
    </w:p>
    <w:p w14:paraId="35D9B5A7" w14:textId="77777777" w:rsidR="000650F9" w:rsidRPr="00CD29B8" w:rsidRDefault="000650F9" w:rsidP="006559D8">
      <w:pPr>
        <w:spacing w:after="0"/>
        <w:ind w:left="-5" w:right="45"/>
        <w:jc w:val="both"/>
        <w:rPr>
          <w:rFonts w:ascii="Times New Roman" w:hAnsi="Times New Roman" w:cs="Times New Roman"/>
          <w:sz w:val="24"/>
          <w:szCs w:val="24"/>
        </w:rPr>
      </w:pPr>
    </w:p>
    <w:p w14:paraId="1553F193" w14:textId="30548B79" w:rsidR="00CD29B8" w:rsidRPr="00CD29B8" w:rsidRDefault="00CD29B8" w:rsidP="000650F9">
      <w:pPr>
        <w:spacing w:after="0" w:line="259" w:lineRule="auto"/>
        <w:ind w:left="666" w:right="712"/>
        <w:jc w:val="center"/>
        <w:rPr>
          <w:rFonts w:ascii="Times New Roman" w:hAnsi="Times New Roman" w:cs="Times New Roman"/>
          <w:b/>
          <w:sz w:val="24"/>
          <w:szCs w:val="24"/>
        </w:rPr>
      </w:pPr>
      <w:r w:rsidRPr="00CD29B8">
        <w:rPr>
          <w:rFonts w:ascii="Times New Roman" w:hAnsi="Times New Roman" w:cs="Times New Roman"/>
          <w:b/>
          <w:sz w:val="24"/>
          <w:szCs w:val="24"/>
        </w:rPr>
        <w:t>Neprihvatljivi izdaci</w:t>
      </w:r>
    </w:p>
    <w:p w14:paraId="5067451B" w14:textId="77777777" w:rsidR="00CD29B8" w:rsidRPr="00CD29B8" w:rsidRDefault="00CD29B8" w:rsidP="000650F9">
      <w:pPr>
        <w:spacing w:after="0" w:line="259" w:lineRule="auto"/>
        <w:ind w:left="666" w:right="712"/>
        <w:jc w:val="center"/>
        <w:rPr>
          <w:rFonts w:ascii="Times New Roman" w:hAnsi="Times New Roman" w:cs="Times New Roman"/>
          <w:b/>
          <w:sz w:val="24"/>
          <w:szCs w:val="24"/>
        </w:rPr>
      </w:pPr>
    </w:p>
    <w:p w14:paraId="24D2F932" w14:textId="77777777" w:rsidR="00CD29B8" w:rsidRPr="00CD29B8" w:rsidRDefault="00CD29B8" w:rsidP="000650F9">
      <w:pPr>
        <w:spacing w:after="0" w:line="259" w:lineRule="auto"/>
        <w:ind w:left="666" w:right="712"/>
        <w:jc w:val="center"/>
        <w:rPr>
          <w:rFonts w:ascii="Times New Roman" w:hAnsi="Times New Roman" w:cs="Times New Roman"/>
          <w:sz w:val="24"/>
          <w:szCs w:val="24"/>
        </w:rPr>
      </w:pPr>
      <w:r w:rsidRPr="00CD29B8">
        <w:rPr>
          <w:rFonts w:ascii="Times New Roman" w:hAnsi="Times New Roman" w:cs="Times New Roman"/>
          <w:b/>
          <w:sz w:val="24"/>
          <w:szCs w:val="24"/>
        </w:rPr>
        <w:t>Članak 7.</w:t>
      </w:r>
    </w:p>
    <w:p w14:paraId="4CAECB94"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68C4D37D"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Sljedeće vrste izdataka nisu prihvatljive za financiranje u okviru Projekta:  </w:t>
      </w:r>
    </w:p>
    <w:p w14:paraId="61F263BC" w14:textId="77777777" w:rsidR="00CD29B8" w:rsidRPr="00CD29B8" w:rsidRDefault="00CD29B8" w:rsidP="006559D8">
      <w:pPr>
        <w:spacing w:after="0" w:line="259" w:lineRule="auto"/>
        <w:ind w:left="644"/>
        <w:jc w:val="both"/>
        <w:rPr>
          <w:rFonts w:ascii="Times New Roman" w:hAnsi="Times New Roman" w:cs="Times New Roman"/>
          <w:sz w:val="24"/>
          <w:szCs w:val="24"/>
        </w:rPr>
      </w:pPr>
    </w:p>
    <w:p w14:paraId="2AE910C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Porez na dodanu vrijednost (u nastavku: PDV) osim ako PDV nije povrativ;</w:t>
      </w:r>
    </w:p>
    <w:p w14:paraId="4A351781"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Stavljanje nuklearnih elektrana izvan pogona ili njihova izgradnja;</w:t>
      </w:r>
    </w:p>
    <w:p w14:paraId="71D383B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Ulaganje radi postizanja smanjenja emisija stakleničkih plinova iz aktivnosti koje u navedene u Prilogu I Direktive 2003/87/EZ;</w:t>
      </w:r>
    </w:p>
    <w:p w14:paraId="5A709A68"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Proizvodnja, prerada i plasman na tržište duhana i duhanskih proizvoda;</w:t>
      </w:r>
    </w:p>
    <w:p w14:paraId="2CE0781A"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pacing w:val="-1"/>
          <w:sz w:val="24"/>
          <w:szCs w:val="24"/>
        </w:rPr>
      </w:pPr>
      <w:r w:rsidRPr="00CD29B8">
        <w:rPr>
          <w:rFonts w:ascii="Times New Roman" w:hAnsi="Times New Roman" w:cs="Times New Roman"/>
          <w:sz w:val="24"/>
          <w:szCs w:val="24"/>
          <w:lang w:eastAsia="hr-HR"/>
        </w:rPr>
        <w:t>Troškovi poduzeća u poteškoćama, u skladu s pravilima Unije o državnim potporama;</w:t>
      </w:r>
    </w:p>
    <w:p w14:paraId="3A6C3BA3"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Kupnja rabljene opreme;</w:t>
      </w:r>
    </w:p>
    <w:p w14:paraId="6538ACE9"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pacing w:val="-1"/>
          <w:sz w:val="24"/>
          <w:szCs w:val="24"/>
        </w:rPr>
      </w:pPr>
      <w:r w:rsidRPr="00CD29B8">
        <w:rPr>
          <w:rFonts w:ascii="Times New Roman" w:hAnsi="Times New Roman" w:cs="Times New Roman"/>
          <w:sz w:val="24"/>
          <w:szCs w:val="24"/>
          <w:lang w:eastAsia="hr-HR"/>
        </w:rPr>
        <w:lastRenderedPageBreak/>
        <w:t>Kupnja vozila;</w:t>
      </w:r>
    </w:p>
    <w:p w14:paraId="4A4E5889"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Doprinosi za dobrovoljna zdravstvena ili mirovinska osiguranja koja nisu obvezna prema nacionalnom zakonodavstvu te neoporezivi primitci radnika, u skladu s propisima Republike Hrvatske;</w:t>
      </w:r>
    </w:p>
    <w:p w14:paraId="3AA75D3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Bonusi za zaposlene;</w:t>
      </w:r>
    </w:p>
    <w:p w14:paraId="41AF8123"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Kazne, financijske globe, troškovi povezani s </w:t>
      </w:r>
      <w:proofErr w:type="spellStart"/>
      <w:r w:rsidRPr="00CD29B8">
        <w:rPr>
          <w:rFonts w:ascii="Times New Roman" w:hAnsi="Times New Roman" w:cs="Times New Roman"/>
          <w:sz w:val="24"/>
          <w:szCs w:val="24"/>
        </w:rPr>
        <w:t>predstečajem</w:t>
      </w:r>
      <w:proofErr w:type="spellEnd"/>
      <w:r w:rsidRPr="00CD29B8">
        <w:rPr>
          <w:rFonts w:ascii="Times New Roman" w:hAnsi="Times New Roman" w:cs="Times New Roman"/>
          <w:sz w:val="24"/>
          <w:szCs w:val="24"/>
        </w:rPr>
        <w:t>, stečajem i likvidacijom;</w:t>
      </w:r>
    </w:p>
    <w:p w14:paraId="04F9EF1D"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Troškovi sudskih i izvansudskih sporova;</w:t>
      </w:r>
    </w:p>
    <w:p w14:paraId="0356E562"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Gubici zbog fluktuacija valutnih tečaja i provizija na valutni tečaj;</w:t>
      </w:r>
    </w:p>
    <w:p w14:paraId="37AA9CC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Troškovi za otvaranje, zatvaranje i vođenje računa, naknade za financijske transfere, trošak ishođenja kredita ili pozajmice kod financijske institucije, javnobilježnički trošak;</w:t>
      </w:r>
    </w:p>
    <w:p w14:paraId="274D05F0"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Ulaganje u aerodromsku infrastrukturu;</w:t>
      </w:r>
    </w:p>
    <w:p w14:paraId="50E98FE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Doprinosi u naravi u obliku izvršavanja radova ili osiguravanja robe, usluga, zemljišta i nekretnina za koje nije izvršeno plaćanje u gotovini, potkrijepljeno računima ili dokumentima iste dokazne vrijednosti;</w:t>
      </w:r>
    </w:p>
    <w:p w14:paraId="2B421783"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Troškovi za plaće koje su već osigurane iz drugih javnih izvora, a za koje nije dostavljen dokaz o vraćanju sredstava u državni proračun;</w:t>
      </w:r>
    </w:p>
    <w:p w14:paraId="218CD5D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Troškovi izgradnje </w:t>
      </w:r>
      <w:proofErr w:type="spellStart"/>
      <w:r w:rsidRPr="00CD29B8">
        <w:rPr>
          <w:rFonts w:ascii="Times New Roman" w:hAnsi="Times New Roman" w:cs="Times New Roman"/>
          <w:sz w:val="24"/>
          <w:szCs w:val="24"/>
        </w:rPr>
        <w:t>agregacijske</w:t>
      </w:r>
      <w:proofErr w:type="spellEnd"/>
      <w:r w:rsidRPr="00CD29B8">
        <w:rPr>
          <w:rFonts w:ascii="Times New Roman" w:hAnsi="Times New Roman" w:cs="Times New Roman"/>
          <w:sz w:val="24"/>
          <w:szCs w:val="24"/>
        </w:rPr>
        <w:t xml:space="preserve"> širokopojasne infrastrukture (izbjegavanje dvostrukog financiranja);</w:t>
      </w:r>
    </w:p>
    <w:p w14:paraId="32F40CAB"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Kupnja opreme koja nije povezana sa svrhom projekta;</w:t>
      </w:r>
    </w:p>
    <w:p w14:paraId="5796D01D"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Nabava onog dijela korisničke opreme (engl. CPE – </w:t>
      </w:r>
      <w:proofErr w:type="spellStart"/>
      <w:r w:rsidRPr="00CD29B8">
        <w:rPr>
          <w:rFonts w:ascii="Times New Roman" w:hAnsi="Times New Roman" w:cs="Times New Roman"/>
          <w:i/>
          <w:iCs/>
          <w:sz w:val="24"/>
          <w:szCs w:val="24"/>
        </w:rPr>
        <w:t>Customer</w:t>
      </w:r>
      <w:proofErr w:type="spellEnd"/>
      <w:r w:rsidRPr="00CD29B8">
        <w:rPr>
          <w:rFonts w:ascii="Times New Roman" w:hAnsi="Times New Roman" w:cs="Times New Roman"/>
          <w:i/>
          <w:iCs/>
          <w:sz w:val="24"/>
          <w:szCs w:val="24"/>
        </w:rPr>
        <w:t xml:space="preserve"> </w:t>
      </w:r>
      <w:proofErr w:type="spellStart"/>
      <w:r w:rsidRPr="00CD29B8">
        <w:rPr>
          <w:rFonts w:ascii="Times New Roman" w:hAnsi="Times New Roman" w:cs="Times New Roman"/>
          <w:i/>
          <w:iCs/>
          <w:sz w:val="24"/>
          <w:szCs w:val="24"/>
        </w:rPr>
        <w:t>Premises</w:t>
      </w:r>
      <w:proofErr w:type="spellEnd"/>
      <w:r w:rsidRPr="00CD29B8">
        <w:rPr>
          <w:rFonts w:ascii="Times New Roman" w:hAnsi="Times New Roman" w:cs="Times New Roman"/>
          <w:i/>
          <w:iCs/>
          <w:sz w:val="24"/>
          <w:szCs w:val="24"/>
        </w:rPr>
        <w:t xml:space="preserve"> </w:t>
      </w:r>
      <w:proofErr w:type="spellStart"/>
      <w:r w:rsidRPr="00CD29B8">
        <w:rPr>
          <w:rFonts w:ascii="Times New Roman" w:hAnsi="Times New Roman" w:cs="Times New Roman"/>
          <w:i/>
          <w:iCs/>
          <w:sz w:val="24"/>
          <w:szCs w:val="24"/>
        </w:rPr>
        <w:t>Equipment</w:t>
      </w:r>
      <w:proofErr w:type="spellEnd"/>
      <w:r w:rsidRPr="00CD29B8">
        <w:rPr>
          <w:rFonts w:ascii="Times New Roman" w:hAnsi="Times New Roman" w:cs="Times New Roman"/>
          <w:sz w:val="24"/>
          <w:szCs w:val="24"/>
        </w:rPr>
        <w:t>)</w:t>
      </w:r>
      <w:r w:rsidRPr="00CD29B8">
        <w:rPr>
          <w:rStyle w:val="FootnoteReference"/>
          <w:rFonts w:ascii="Times New Roman" w:hAnsi="Times New Roman" w:cs="Times New Roman"/>
          <w:spacing w:val="-1"/>
          <w:sz w:val="24"/>
          <w:szCs w:val="24"/>
        </w:rPr>
        <w:footnoteReference w:id="4"/>
      </w:r>
      <w:r w:rsidRPr="00CD29B8">
        <w:rPr>
          <w:rFonts w:ascii="Times New Roman" w:hAnsi="Times New Roman" w:cs="Times New Roman"/>
          <w:sz w:val="24"/>
          <w:szCs w:val="24"/>
        </w:rPr>
        <w:t xml:space="preserve"> koji nije dio priključne točke mreže u skladu sa Zakonom o elektroničkim komunikacijama (NN 73/08, 90/11, 133/12, 80/13, 71/14, 72/17), odnosno koji služi za razvod korisničkog prometa ostvarenog na širokopojasnom priključku korisnika (funkcionalnosti usmjeravanja i preklapanja – </w:t>
      </w:r>
      <w:proofErr w:type="spellStart"/>
      <w:r w:rsidRPr="00CD29B8">
        <w:rPr>
          <w:rFonts w:ascii="Times New Roman" w:hAnsi="Times New Roman" w:cs="Times New Roman"/>
          <w:i/>
          <w:sz w:val="24"/>
          <w:szCs w:val="24"/>
        </w:rPr>
        <w:t>routing</w:t>
      </w:r>
      <w:proofErr w:type="spellEnd"/>
      <w:r w:rsidRPr="00CD29B8">
        <w:rPr>
          <w:rFonts w:ascii="Times New Roman" w:hAnsi="Times New Roman" w:cs="Times New Roman"/>
          <w:i/>
          <w:sz w:val="24"/>
          <w:szCs w:val="24"/>
        </w:rPr>
        <w:t xml:space="preserve"> </w:t>
      </w:r>
      <w:r w:rsidRPr="00CD29B8">
        <w:rPr>
          <w:rFonts w:ascii="Times New Roman" w:hAnsi="Times New Roman" w:cs="Times New Roman"/>
          <w:sz w:val="24"/>
          <w:szCs w:val="24"/>
        </w:rPr>
        <w:t>i</w:t>
      </w:r>
      <w:r w:rsidRPr="00CD29B8">
        <w:rPr>
          <w:rFonts w:ascii="Times New Roman" w:hAnsi="Times New Roman" w:cs="Times New Roman"/>
          <w:i/>
          <w:sz w:val="24"/>
          <w:szCs w:val="24"/>
        </w:rPr>
        <w:t xml:space="preserve"> </w:t>
      </w:r>
      <w:proofErr w:type="spellStart"/>
      <w:r w:rsidRPr="00CD29B8">
        <w:rPr>
          <w:rFonts w:ascii="Times New Roman" w:hAnsi="Times New Roman" w:cs="Times New Roman"/>
          <w:i/>
          <w:sz w:val="24"/>
          <w:szCs w:val="24"/>
        </w:rPr>
        <w:t>switching</w:t>
      </w:r>
      <w:proofErr w:type="spellEnd"/>
      <w:r w:rsidRPr="00CD29B8">
        <w:rPr>
          <w:rFonts w:ascii="Times New Roman" w:hAnsi="Times New Roman" w:cs="Times New Roman"/>
          <w:sz w:val="24"/>
          <w:szCs w:val="24"/>
        </w:rPr>
        <w:t>, npr. za korisničku WiFi mrežu) te koji služe za pružanje svih dodatnih širokopojasnih usluga koje se ne mogu smatrati uslugom širokopojasnog pristupa internetu (npr. telefonija, distribucija TV i video sadržaja);</w:t>
      </w:r>
    </w:p>
    <w:p w14:paraId="4FBADA20"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Troškovi vezano za kućne instalacije kod korisnika;</w:t>
      </w:r>
    </w:p>
    <w:p w14:paraId="4E4EE58D"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Troškovi amortizacije bez izuzetaka: </w:t>
      </w:r>
    </w:p>
    <w:p w14:paraId="43C92997"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Izdatak jamstva koje izdaje banka ili druga financijska institucije.</w:t>
      </w:r>
    </w:p>
    <w:p w14:paraId="0D2C4F0C" w14:textId="1ECA90B1" w:rsidR="00CD29B8" w:rsidRDefault="00CD29B8" w:rsidP="006559D8">
      <w:pPr>
        <w:spacing w:after="0" w:line="259" w:lineRule="auto"/>
        <w:ind w:left="720" w:right="717"/>
        <w:jc w:val="both"/>
        <w:rPr>
          <w:rFonts w:ascii="Times New Roman" w:hAnsi="Times New Roman" w:cs="Times New Roman"/>
          <w:color w:val="FF0000"/>
          <w:sz w:val="24"/>
          <w:szCs w:val="24"/>
        </w:rPr>
      </w:pPr>
    </w:p>
    <w:p w14:paraId="5C1DA580" w14:textId="77777777" w:rsidR="00552786" w:rsidRPr="00CD29B8" w:rsidRDefault="00552786" w:rsidP="006559D8">
      <w:pPr>
        <w:spacing w:after="0" w:line="259" w:lineRule="auto"/>
        <w:ind w:left="720" w:right="717"/>
        <w:jc w:val="both"/>
        <w:rPr>
          <w:rFonts w:ascii="Times New Roman" w:hAnsi="Times New Roman" w:cs="Times New Roman"/>
          <w:color w:val="FF0000"/>
          <w:sz w:val="24"/>
          <w:szCs w:val="24"/>
        </w:rPr>
      </w:pPr>
    </w:p>
    <w:p w14:paraId="77E14138" w14:textId="36775D46" w:rsidR="00CD29B8" w:rsidRPr="00CD29B8" w:rsidRDefault="00CD29B8" w:rsidP="000650F9">
      <w:pPr>
        <w:spacing w:after="0" w:line="259" w:lineRule="auto"/>
        <w:ind w:left="666" w:right="717"/>
        <w:jc w:val="center"/>
        <w:rPr>
          <w:rFonts w:ascii="Times New Roman" w:hAnsi="Times New Roman" w:cs="Times New Roman"/>
          <w:sz w:val="24"/>
          <w:szCs w:val="24"/>
        </w:rPr>
      </w:pPr>
      <w:r w:rsidRPr="00CD29B8">
        <w:rPr>
          <w:rFonts w:ascii="Times New Roman" w:hAnsi="Times New Roman" w:cs="Times New Roman"/>
          <w:b/>
          <w:sz w:val="24"/>
          <w:szCs w:val="24"/>
        </w:rPr>
        <w:t>Mjere osiguravanja javnosti i vidljivosti</w:t>
      </w:r>
    </w:p>
    <w:p w14:paraId="178FF496" w14:textId="77777777" w:rsidR="00CD29B8" w:rsidRPr="00CD29B8" w:rsidRDefault="00CD29B8" w:rsidP="000650F9">
      <w:pPr>
        <w:spacing w:after="0" w:line="259" w:lineRule="auto"/>
        <w:jc w:val="center"/>
        <w:rPr>
          <w:rFonts w:ascii="Times New Roman" w:hAnsi="Times New Roman" w:cs="Times New Roman"/>
          <w:sz w:val="24"/>
          <w:szCs w:val="24"/>
        </w:rPr>
      </w:pPr>
    </w:p>
    <w:p w14:paraId="08A6E00F" w14:textId="1C4228BD" w:rsidR="00CD29B8" w:rsidRPr="00CD29B8" w:rsidRDefault="00CD29B8" w:rsidP="000650F9">
      <w:pPr>
        <w:spacing w:after="0" w:line="259" w:lineRule="auto"/>
        <w:ind w:left="666" w:right="708"/>
        <w:jc w:val="center"/>
        <w:rPr>
          <w:rFonts w:ascii="Times New Roman" w:hAnsi="Times New Roman" w:cs="Times New Roman"/>
          <w:sz w:val="24"/>
          <w:szCs w:val="24"/>
        </w:rPr>
      </w:pPr>
      <w:r w:rsidRPr="00CD29B8">
        <w:rPr>
          <w:rFonts w:ascii="Times New Roman" w:hAnsi="Times New Roman" w:cs="Times New Roman"/>
          <w:b/>
          <w:sz w:val="24"/>
          <w:szCs w:val="24"/>
        </w:rPr>
        <w:t>Članak 8.</w:t>
      </w:r>
    </w:p>
    <w:p w14:paraId="04EE5075" w14:textId="77777777" w:rsidR="00CD29B8" w:rsidRPr="00CD29B8" w:rsidRDefault="00CD29B8" w:rsidP="006559D8">
      <w:pPr>
        <w:spacing w:after="0" w:line="259" w:lineRule="auto"/>
        <w:jc w:val="both"/>
        <w:rPr>
          <w:rFonts w:ascii="Times New Roman" w:hAnsi="Times New Roman" w:cs="Times New Roman"/>
          <w:sz w:val="24"/>
          <w:szCs w:val="24"/>
        </w:rPr>
      </w:pPr>
    </w:p>
    <w:p w14:paraId="4591440A" w14:textId="7C1AA194" w:rsid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Na zahtjev UT-a, i PT2, Korisnik se obvezuje provoditi i/ili sudjelovati u oglašavanju i mjerama osiguravanja javnosti i vidljivosti, povrh onih koje su opisane u Općim uvjetima Ugovora.  </w:t>
      </w:r>
    </w:p>
    <w:p w14:paraId="24B5A9C5" w14:textId="77777777" w:rsidR="000650F9" w:rsidRPr="00CD29B8" w:rsidRDefault="000650F9" w:rsidP="006559D8">
      <w:pPr>
        <w:spacing w:after="0"/>
        <w:ind w:left="-5" w:right="45"/>
        <w:jc w:val="both"/>
        <w:rPr>
          <w:rFonts w:ascii="Times New Roman" w:hAnsi="Times New Roman" w:cs="Times New Roman"/>
          <w:sz w:val="24"/>
          <w:szCs w:val="24"/>
        </w:rPr>
      </w:pPr>
    </w:p>
    <w:p w14:paraId="281EAB8A" w14:textId="31219A20" w:rsidR="00CD29B8" w:rsidRPr="000650F9" w:rsidRDefault="00CD29B8" w:rsidP="000650F9">
      <w:pPr>
        <w:spacing w:after="0" w:line="259" w:lineRule="auto"/>
        <w:ind w:left="666" w:right="712"/>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3BA79A16" w14:textId="77777777" w:rsidR="00CD29B8" w:rsidRPr="00CD29B8" w:rsidRDefault="00CD29B8" w:rsidP="000650F9">
      <w:pPr>
        <w:tabs>
          <w:tab w:val="center" w:pos="4535"/>
          <w:tab w:val="left" w:pos="7080"/>
        </w:tabs>
        <w:spacing w:after="0" w:line="259" w:lineRule="auto"/>
        <w:ind w:left="666" w:right="712"/>
        <w:jc w:val="center"/>
        <w:rPr>
          <w:rFonts w:ascii="Times New Roman" w:hAnsi="Times New Roman" w:cs="Times New Roman"/>
          <w:sz w:val="24"/>
          <w:szCs w:val="24"/>
        </w:rPr>
      </w:pPr>
      <w:r w:rsidRPr="00CD29B8">
        <w:rPr>
          <w:rFonts w:ascii="Times New Roman" w:hAnsi="Times New Roman" w:cs="Times New Roman"/>
          <w:b/>
          <w:sz w:val="24"/>
          <w:szCs w:val="24"/>
        </w:rPr>
        <w:t xml:space="preserve">Upravljanje projektnom imovinom </w:t>
      </w:r>
      <w:r w:rsidRPr="00CD29B8">
        <w:rPr>
          <w:rFonts w:ascii="Times New Roman" w:hAnsi="Times New Roman" w:cs="Times New Roman"/>
          <w:b/>
          <w:sz w:val="24"/>
          <w:szCs w:val="24"/>
        </w:rPr>
        <w:tab/>
        <w:t>i prijenos ugovora</w:t>
      </w:r>
    </w:p>
    <w:p w14:paraId="27CF0660" w14:textId="77777777" w:rsidR="00CD29B8" w:rsidRPr="00CD29B8" w:rsidRDefault="00CD29B8" w:rsidP="000650F9">
      <w:pPr>
        <w:spacing w:after="0" w:line="259" w:lineRule="auto"/>
        <w:jc w:val="center"/>
        <w:rPr>
          <w:rFonts w:ascii="Times New Roman" w:hAnsi="Times New Roman" w:cs="Times New Roman"/>
          <w:sz w:val="24"/>
          <w:szCs w:val="24"/>
        </w:rPr>
      </w:pPr>
    </w:p>
    <w:p w14:paraId="4C34562F" w14:textId="712291B1" w:rsidR="00CD29B8" w:rsidRPr="00CD29B8" w:rsidRDefault="00CD29B8" w:rsidP="000650F9">
      <w:pPr>
        <w:spacing w:after="0" w:line="259" w:lineRule="auto"/>
        <w:ind w:left="666" w:right="708"/>
        <w:jc w:val="center"/>
        <w:rPr>
          <w:rFonts w:ascii="Times New Roman" w:hAnsi="Times New Roman" w:cs="Times New Roman"/>
          <w:sz w:val="24"/>
          <w:szCs w:val="24"/>
        </w:rPr>
      </w:pPr>
      <w:r w:rsidRPr="00CD29B8">
        <w:rPr>
          <w:rFonts w:ascii="Times New Roman" w:hAnsi="Times New Roman" w:cs="Times New Roman"/>
          <w:b/>
          <w:sz w:val="24"/>
          <w:szCs w:val="24"/>
        </w:rPr>
        <w:t>Članak 9.</w:t>
      </w:r>
    </w:p>
    <w:p w14:paraId="0EDB2397" w14:textId="77777777" w:rsidR="00CD29B8" w:rsidRPr="00CD29B8" w:rsidRDefault="00CD29B8" w:rsidP="006559D8">
      <w:pPr>
        <w:spacing w:after="0" w:line="259" w:lineRule="auto"/>
        <w:jc w:val="both"/>
        <w:rPr>
          <w:rFonts w:ascii="Times New Roman" w:hAnsi="Times New Roman" w:cs="Times New Roman"/>
          <w:sz w:val="24"/>
          <w:szCs w:val="24"/>
        </w:rPr>
      </w:pPr>
    </w:p>
    <w:p w14:paraId="07F11B85" w14:textId="77777777" w:rsidR="00CD29B8" w:rsidRPr="00CD29B8" w:rsidRDefault="00CD29B8" w:rsidP="006559D8">
      <w:pPr>
        <w:spacing w:after="0" w:line="257" w:lineRule="auto"/>
        <w:ind w:left="-5"/>
        <w:jc w:val="both"/>
        <w:rPr>
          <w:rFonts w:ascii="Times New Roman" w:hAnsi="Times New Roman" w:cs="Times New Roman"/>
          <w:sz w:val="24"/>
          <w:szCs w:val="24"/>
        </w:rPr>
      </w:pPr>
      <w:r w:rsidRPr="00CD29B8">
        <w:rPr>
          <w:rFonts w:ascii="Times New Roman" w:hAnsi="Times New Roman" w:cs="Times New Roman"/>
          <w:sz w:val="24"/>
          <w:szCs w:val="24"/>
        </w:rPr>
        <w:t>9.1. Infrastruktura koja je stečena u Projektu mora se koristiti u skladu s opisom Projekta sadržanim u Obrascu 1 ovog Ugovora i u skladu sa zahtjevima trajnosti.</w:t>
      </w:r>
    </w:p>
    <w:p w14:paraId="47B9719E" w14:textId="77777777" w:rsidR="00CD29B8" w:rsidRPr="00CD29B8" w:rsidRDefault="00CD29B8" w:rsidP="006559D8">
      <w:pPr>
        <w:spacing w:after="0" w:line="257" w:lineRule="auto"/>
        <w:ind w:left="-5"/>
        <w:jc w:val="both"/>
        <w:rPr>
          <w:rFonts w:ascii="Times New Roman" w:hAnsi="Times New Roman" w:cs="Times New Roman"/>
          <w:sz w:val="24"/>
          <w:szCs w:val="24"/>
        </w:rPr>
      </w:pPr>
    </w:p>
    <w:p w14:paraId="30488BFF" w14:textId="77777777" w:rsidR="00CD29B8" w:rsidRPr="00CD29B8" w:rsidRDefault="00CD29B8" w:rsidP="006559D8">
      <w:pPr>
        <w:spacing w:after="0" w:line="257" w:lineRule="auto"/>
        <w:ind w:left="-5"/>
        <w:jc w:val="both"/>
        <w:rPr>
          <w:rFonts w:ascii="Times New Roman" w:hAnsi="Times New Roman" w:cs="Times New Roman"/>
          <w:sz w:val="24"/>
          <w:szCs w:val="24"/>
        </w:rPr>
      </w:pPr>
      <w:r w:rsidRPr="00CD29B8">
        <w:rPr>
          <w:rFonts w:ascii="Times New Roman" w:hAnsi="Times New Roman" w:cs="Times New Roman"/>
          <w:sz w:val="24"/>
          <w:szCs w:val="24"/>
        </w:rPr>
        <w:t>9.2. (</w:t>
      </w:r>
      <w:r w:rsidRPr="00CD29B8">
        <w:rPr>
          <w:rFonts w:ascii="Times New Roman" w:hAnsi="Times New Roman" w:cs="Times New Roman"/>
          <w:i/>
          <w:sz w:val="24"/>
          <w:szCs w:val="24"/>
        </w:rPr>
        <w:t>primjenjivo kod investicijskog modela C</w:t>
      </w:r>
      <w:r w:rsidRPr="00CD29B8">
        <w:rPr>
          <w:rFonts w:ascii="Times New Roman" w:hAnsi="Times New Roman" w:cs="Times New Roman"/>
          <w:sz w:val="24"/>
          <w:szCs w:val="24"/>
        </w:rPr>
        <w:t xml:space="preserve">) Infrastruktura koja je stečena u Projektu koji se provodi prema investicijskom modelu C prenosi se na privatnog partnera sukladno Ugovoru o javno-privatnom partnerstvu, sklopljenom dana </w:t>
      </w:r>
      <w:r w:rsidRPr="00CD29B8">
        <w:rPr>
          <w:rFonts w:ascii="Times New Roman" w:hAnsi="Times New Roman" w:cs="Times New Roman"/>
          <w:sz w:val="24"/>
          <w:szCs w:val="24"/>
          <w:highlight w:val="lightGray"/>
        </w:rPr>
        <w:t>&lt;     &gt; između &lt;  ________________&gt;</w:t>
      </w:r>
      <w:r w:rsidRPr="00CD29B8">
        <w:rPr>
          <w:rFonts w:ascii="Times New Roman" w:hAnsi="Times New Roman" w:cs="Times New Roman"/>
          <w:sz w:val="24"/>
          <w:szCs w:val="24"/>
        </w:rPr>
        <w:t>, koji je priložen ovom Ugovoru. Nakon isteka Ugovora o javno-privatnom partnerstvu, a najkasnije 40 godina nakon toga, izgrađena se mreža vraća u javno vlasništvo.</w:t>
      </w:r>
    </w:p>
    <w:p w14:paraId="6A2F880E" w14:textId="683EBFE8" w:rsidR="00CD29B8" w:rsidRDefault="00CD29B8" w:rsidP="006559D8">
      <w:pPr>
        <w:spacing w:after="0" w:line="257" w:lineRule="auto"/>
        <w:ind w:left="-5"/>
        <w:jc w:val="both"/>
        <w:rPr>
          <w:rFonts w:ascii="Times New Roman" w:hAnsi="Times New Roman" w:cs="Times New Roman"/>
          <w:sz w:val="24"/>
          <w:szCs w:val="24"/>
        </w:rPr>
      </w:pPr>
    </w:p>
    <w:p w14:paraId="4A552336" w14:textId="77777777" w:rsidR="000650F9" w:rsidRPr="00CD29B8" w:rsidRDefault="000650F9" w:rsidP="006559D8">
      <w:pPr>
        <w:spacing w:after="0" w:line="257" w:lineRule="auto"/>
        <w:ind w:left="-5"/>
        <w:jc w:val="both"/>
        <w:rPr>
          <w:rFonts w:ascii="Times New Roman" w:hAnsi="Times New Roman" w:cs="Times New Roman"/>
          <w:sz w:val="24"/>
          <w:szCs w:val="24"/>
        </w:rPr>
      </w:pPr>
    </w:p>
    <w:p w14:paraId="1AE4527D" w14:textId="563C2BDC" w:rsidR="00CD29B8" w:rsidRPr="00CD29B8" w:rsidRDefault="00CD29B8" w:rsidP="000650F9">
      <w:pPr>
        <w:spacing w:after="0" w:line="259" w:lineRule="auto"/>
        <w:ind w:left="666" w:right="703"/>
        <w:jc w:val="center"/>
        <w:rPr>
          <w:rFonts w:ascii="Times New Roman" w:hAnsi="Times New Roman" w:cs="Times New Roman"/>
          <w:sz w:val="24"/>
          <w:szCs w:val="24"/>
        </w:rPr>
      </w:pPr>
      <w:r w:rsidRPr="00CD29B8">
        <w:rPr>
          <w:rFonts w:ascii="Times New Roman" w:hAnsi="Times New Roman" w:cs="Times New Roman"/>
          <w:b/>
          <w:sz w:val="24"/>
          <w:szCs w:val="24"/>
        </w:rPr>
        <w:t>Ostali uvjeti</w:t>
      </w:r>
    </w:p>
    <w:p w14:paraId="443D54E9" w14:textId="77777777" w:rsidR="00CD29B8" w:rsidRPr="00CD29B8" w:rsidRDefault="00CD29B8" w:rsidP="000650F9">
      <w:pPr>
        <w:spacing w:after="0" w:line="259" w:lineRule="auto"/>
        <w:jc w:val="center"/>
        <w:rPr>
          <w:rFonts w:ascii="Times New Roman" w:hAnsi="Times New Roman" w:cs="Times New Roman"/>
          <w:sz w:val="24"/>
          <w:szCs w:val="24"/>
        </w:rPr>
      </w:pPr>
    </w:p>
    <w:p w14:paraId="7FEF3DC4" w14:textId="5D6B7ACD" w:rsidR="00CD29B8" w:rsidRPr="00CD29B8" w:rsidRDefault="00CD29B8" w:rsidP="000650F9">
      <w:pPr>
        <w:spacing w:after="0" w:line="259" w:lineRule="auto"/>
        <w:ind w:left="666" w:right="709"/>
        <w:jc w:val="center"/>
        <w:rPr>
          <w:rFonts w:ascii="Times New Roman" w:hAnsi="Times New Roman" w:cs="Times New Roman"/>
          <w:sz w:val="24"/>
          <w:szCs w:val="24"/>
        </w:rPr>
      </w:pPr>
      <w:r w:rsidRPr="00CD29B8">
        <w:rPr>
          <w:rFonts w:ascii="Times New Roman" w:hAnsi="Times New Roman" w:cs="Times New Roman"/>
          <w:b/>
          <w:sz w:val="24"/>
          <w:szCs w:val="24"/>
        </w:rPr>
        <w:t>Članak 10.</w:t>
      </w:r>
    </w:p>
    <w:p w14:paraId="18218137" w14:textId="77777777" w:rsidR="00CD29B8" w:rsidRPr="00CD29B8" w:rsidRDefault="00CD29B8" w:rsidP="006559D8">
      <w:pPr>
        <w:spacing w:after="0" w:line="259" w:lineRule="auto"/>
        <w:jc w:val="both"/>
        <w:rPr>
          <w:rFonts w:ascii="Times New Roman" w:hAnsi="Times New Roman" w:cs="Times New Roman"/>
          <w:sz w:val="24"/>
          <w:szCs w:val="24"/>
        </w:rPr>
      </w:pPr>
    </w:p>
    <w:p w14:paraId="5866DBF1"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10.1. Revizorsko izvješće neovisnog ovlaštenog revizora o verifikaciji troškova projekta, Korisnik je obvezan predati uz Završno izvješće, za sve čija ukupno dodijeljena bespovratna sredstva iznose 1.500.000,00 kn i više. </w:t>
      </w:r>
    </w:p>
    <w:p w14:paraId="7D1098E5"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00C67C10"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10.2. UT/PT2 ima pravo od Korisnika zatražiti izvršenje povrata dijela isplaćenih sredstava razmjerno neostvarenom udjelu pokazatelja navedenim u Obrascu 5. koji je sastavni dio ovog Ugovora.  </w:t>
      </w:r>
    </w:p>
    <w:p w14:paraId="59921075" w14:textId="1B843C0E" w:rsidR="00CD29B8" w:rsidRDefault="00CD29B8" w:rsidP="006559D8">
      <w:pPr>
        <w:spacing w:after="0"/>
        <w:jc w:val="both"/>
        <w:rPr>
          <w:rFonts w:ascii="Times New Roman" w:hAnsi="Times New Roman" w:cs="Times New Roman"/>
          <w:sz w:val="24"/>
          <w:szCs w:val="24"/>
        </w:rPr>
      </w:pPr>
    </w:p>
    <w:p w14:paraId="3B00A66D" w14:textId="3C9E1A45" w:rsidR="005137A9" w:rsidRDefault="005137A9" w:rsidP="00A155B4">
      <w:pPr>
        <w:spacing w:after="0"/>
        <w:ind w:left="552" w:hanging="552"/>
        <w:jc w:val="both"/>
        <w:rPr>
          <w:rFonts w:ascii="Times New Roman" w:hAnsi="Times New Roman" w:cs="Times New Roman"/>
          <w:sz w:val="24"/>
          <w:szCs w:val="24"/>
        </w:rPr>
      </w:pPr>
      <w:r>
        <w:rPr>
          <w:rFonts w:ascii="Times New Roman" w:hAnsi="Times New Roman" w:cs="Times New Roman"/>
          <w:sz w:val="24"/>
          <w:szCs w:val="24"/>
        </w:rPr>
        <w:t>10.3</w:t>
      </w:r>
      <w:r w:rsidR="00A155B4">
        <w:rPr>
          <w:rFonts w:ascii="Times New Roman" w:hAnsi="Times New Roman" w:cs="Times New Roman"/>
          <w:sz w:val="24"/>
          <w:szCs w:val="24"/>
        </w:rPr>
        <w:t xml:space="preserve">. </w:t>
      </w:r>
      <w:r w:rsidR="00A155B4">
        <w:rPr>
          <w:rFonts w:ascii="Times New Roman" w:hAnsi="Times New Roman" w:cs="Times New Roman"/>
          <w:sz w:val="24"/>
          <w:szCs w:val="24"/>
        </w:rPr>
        <w:tab/>
      </w:r>
      <w:r w:rsidRPr="00282E30">
        <w:rPr>
          <w:rFonts w:ascii="Times New Roman" w:hAnsi="Times New Roman" w:cs="Times New Roman"/>
          <w:sz w:val="24"/>
          <w:szCs w:val="24"/>
        </w:rPr>
        <w:t>Korisnik</w:t>
      </w:r>
      <w:r>
        <w:rPr>
          <w:rFonts w:ascii="Times New Roman" w:hAnsi="Times New Roman" w:cs="Times New Roman"/>
          <w:sz w:val="24"/>
          <w:szCs w:val="24"/>
        </w:rPr>
        <w:t xml:space="preserve"> </w:t>
      </w:r>
      <w:r w:rsidR="00A155B4">
        <w:rPr>
          <w:rFonts w:ascii="Times New Roman" w:hAnsi="Times New Roman" w:cs="Times New Roman"/>
          <w:sz w:val="24"/>
          <w:szCs w:val="24"/>
        </w:rPr>
        <w:t xml:space="preserve">je obvezan </w:t>
      </w:r>
      <w:r w:rsidR="00A155B4" w:rsidRPr="00A155B4">
        <w:rPr>
          <w:rFonts w:ascii="Times New Roman" w:hAnsi="Times New Roman" w:cs="Times New Roman"/>
          <w:sz w:val="24"/>
          <w:szCs w:val="24"/>
        </w:rPr>
        <w:t>osigurati da izgrađena mreža bude dovedena u operativni status prije završetka provedbe projekta</w:t>
      </w:r>
      <w:r w:rsidR="00A155B4">
        <w:rPr>
          <w:rFonts w:ascii="Times New Roman" w:hAnsi="Times New Roman" w:cs="Times New Roman"/>
          <w:sz w:val="24"/>
          <w:szCs w:val="24"/>
        </w:rPr>
        <w:t>.</w:t>
      </w:r>
    </w:p>
    <w:p w14:paraId="5501AEDC" w14:textId="77777777" w:rsidR="00A155B4" w:rsidRPr="00CD29B8" w:rsidRDefault="00A155B4" w:rsidP="00A155B4">
      <w:pPr>
        <w:spacing w:after="0"/>
        <w:ind w:left="552" w:hanging="552"/>
        <w:jc w:val="both"/>
        <w:rPr>
          <w:rFonts w:ascii="Times New Roman" w:hAnsi="Times New Roman" w:cs="Times New Roman"/>
          <w:sz w:val="24"/>
          <w:szCs w:val="24"/>
        </w:rPr>
      </w:pPr>
    </w:p>
    <w:p w14:paraId="538E3D82" w14:textId="3987E60A" w:rsidR="00CD29B8" w:rsidRPr="00CD29B8" w:rsidRDefault="00CD29B8" w:rsidP="006559D8">
      <w:pPr>
        <w:spacing w:after="0"/>
        <w:jc w:val="both"/>
        <w:rPr>
          <w:rFonts w:ascii="Times New Roman" w:hAnsi="Times New Roman" w:cs="Times New Roman"/>
          <w:sz w:val="24"/>
          <w:szCs w:val="24"/>
        </w:rPr>
      </w:pPr>
      <w:r w:rsidRPr="00CD29B8">
        <w:rPr>
          <w:rFonts w:ascii="Times New Roman" w:hAnsi="Times New Roman" w:cs="Times New Roman"/>
          <w:sz w:val="24"/>
          <w:szCs w:val="24"/>
        </w:rPr>
        <w:t>10.</w:t>
      </w:r>
      <w:r w:rsidR="00A155B4">
        <w:rPr>
          <w:rFonts w:ascii="Times New Roman" w:hAnsi="Times New Roman" w:cs="Times New Roman"/>
          <w:sz w:val="24"/>
          <w:szCs w:val="24"/>
        </w:rPr>
        <w:t>4.</w:t>
      </w:r>
      <w:r w:rsidRPr="00CD29B8">
        <w:rPr>
          <w:rFonts w:ascii="Times New Roman" w:hAnsi="Times New Roman" w:cs="Times New Roman"/>
          <w:sz w:val="24"/>
          <w:szCs w:val="24"/>
        </w:rPr>
        <w:t xml:space="preserve"> Operativni status mreže izgrađen uz potpore se dokazuje sljedećim dokumentima:</w:t>
      </w:r>
    </w:p>
    <w:p w14:paraId="12DA83D7" w14:textId="77777777" w:rsidR="00CD29B8" w:rsidRPr="00CD29B8" w:rsidRDefault="00CD29B8" w:rsidP="006559D8">
      <w:pPr>
        <w:pStyle w:val="ListParagraph"/>
        <w:numPr>
          <w:ilvl w:val="0"/>
          <w:numId w:val="13"/>
        </w:numPr>
        <w:spacing w:after="0"/>
        <w:jc w:val="both"/>
        <w:rPr>
          <w:rFonts w:ascii="Times New Roman" w:hAnsi="Times New Roman" w:cs="Times New Roman"/>
          <w:sz w:val="24"/>
          <w:szCs w:val="24"/>
        </w:rPr>
      </w:pPr>
      <w:r w:rsidRPr="00CD29B8">
        <w:rPr>
          <w:rFonts w:ascii="Times New Roman" w:hAnsi="Times New Roman" w:cs="Times New Roman"/>
          <w:sz w:val="24"/>
          <w:szCs w:val="24"/>
        </w:rPr>
        <w:t>Uporabnom dozvolom, dostavlja se uz Završno izvješće i Završni zahtjev za nadoknadu sredstava.</w:t>
      </w:r>
    </w:p>
    <w:p w14:paraId="640079E3" w14:textId="77777777" w:rsidR="00CD29B8" w:rsidRPr="00CD29B8" w:rsidRDefault="00CD29B8" w:rsidP="006559D8">
      <w:pPr>
        <w:pStyle w:val="ListParagraph"/>
        <w:numPr>
          <w:ilvl w:val="0"/>
          <w:numId w:val="13"/>
        </w:numPr>
        <w:spacing w:after="0"/>
        <w:jc w:val="both"/>
        <w:rPr>
          <w:rFonts w:ascii="Times New Roman" w:hAnsi="Times New Roman" w:cs="Times New Roman"/>
          <w:sz w:val="24"/>
          <w:szCs w:val="24"/>
        </w:rPr>
      </w:pPr>
      <w:r w:rsidRPr="00CD29B8">
        <w:rPr>
          <w:rFonts w:ascii="Times New Roman" w:hAnsi="Times New Roman" w:cs="Times New Roman"/>
          <w:sz w:val="24"/>
          <w:szCs w:val="24"/>
        </w:rPr>
        <w:lastRenderedPageBreak/>
        <w:t>Objavljena standardna ponuda na službenoj internetskoj stranici korisnika bespovratnih sredstava/operatora, moguća objava tijekom provedbe projekta za pojedine etape.</w:t>
      </w:r>
    </w:p>
    <w:p w14:paraId="7011D726" w14:textId="28BEED80" w:rsidR="00600C9F" w:rsidRPr="008F34ED" w:rsidRDefault="00CD29B8" w:rsidP="008F34ED">
      <w:pPr>
        <w:pStyle w:val="ListParagraph"/>
        <w:numPr>
          <w:ilvl w:val="0"/>
          <w:numId w:val="13"/>
        </w:numPr>
        <w:spacing w:after="0"/>
        <w:jc w:val="both"/>
        <w:rPr>
          <w:rFonts w:ascii="Times New Roman" w:hAnsi="Times New Roman" w:cs="Times New Roman"/>
          <w:sz w:val="24"/>
          <w:szCs w:val="24"/>
        </w:rPr>
      </w:pPr>
      <w:r w:rsidRPr="00CD29B8">
        <w:rPr>
          <w:rFonts w:ascii="Times New Roman" w:hAnsi="Times New Roman" w:cs="Times New Roman"/>
          <w:sz w:val="24"/>
          <w:szCs w:val="24"/>
        </w:rPr>
        <w:t>Potvrda nadzornog inženjera ili građevinska knjiga da je određena etapa operabilna, (moguća dostava tijekom provedbe projekta za pojedine etape).</w:t>
      </w:r>
    </w:p>
    <w:p w14:paraId="63DEF350" w14:textId="77777777" w:rsidR="00600C9F" w:rsidRPr="00CD29B8" w:rsidRDefault="00600C9F" w:rsidP="006559D8">
      <w:pPr>
        <w:spacing w:after="0" w:line="257" w:lineRule="auto"/>
        <w:ind w:left="552" w:hanging="567"/>
        <w:jc w:val="both"/>
        <w:rPr>
          <w:rFonts w:ascii="Times New Roman" w:hAnsi="Times New Roman" w:cs="Times New Roman"/>
          <w:sz w:val="24"/>
          <w:szCs w:val="24"/>
        </w:rPr>
      </w:pPr>
    </w:p>
    <w:p w14:paraId="4E6ED8FD" w14:textId="3B222EBC"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5</w:t>
      </w: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Veleprodajni pristup: Korisnik (</w:t>
      </w:r>
      <w:r w:rsidRPr="00F27684">
        <w:rPr>
          <w:rFonts w:ascii="Times New Roman" w:hAnsi="Times New Roman" w:cs="Times New Roman"/>
          <w:i/>
          <w:sz w:val="24"/>
          <w:szCs w:val="24"/>
        </w:rPr>
        <w:t>primjenjivo kod</w:t>
      </w:r>
      <w:r w:rsidRPr="00CD29B8">
        <w:rPr>
          <w:rFonts w:ascii="Times New Roman" w:hAnsi="Times New Roman" w:cs="Times New Roman"/>
          <w:sz w:val="24"/>
          <w:szCs w:val="24"/>
        </w:rPr>
        <w:t xml:space="preserve"> </w:t>
      </w:r>
      <w:r w:rsidRPr="00CD29B8">
        <w:rPr>
          <w:rFonts w:ascii="Times New Roman" w:hAnsi="Times New Roman" w:cs="Times New Roman"/>
          <w:i/>
          <w:sz w:val="24"/>
          <w:szCs w:val="24"/>
        </w:rPr>
        <w:t>investicijskog modela A</w:t>
      </w:r>
      <w:r w:rsidR="00E90B24">
        <w:rPr>
          <w:rFonts w:ascii="Times New Roman" w:hAnsi="Times New Roman" w:cs="Times New Roman"/>
          <w:i/>
          <w:sz w:val="24"/>
          <w:szCs w:val="24"/>
        </w:rPr>
        <w:t xml:space="preserve"> i B</w:t>
      </w:r>
      <w:r w:rsidRPr="00CD29B8">
        <w:rPr>
          <w:rFonts w:ascii="Times New Roman" w:hAnsi="Times New Roman" w:cs="Times New Roman"/>
          <w:sz w:val="24"/>
          <w:szCs w:val="24"/>
        </w:rPr>
        <w:t>), odnosno odabrani operator (</w:t>
      </w:r>
      <w:r w:rsidRPr="00834D7F">
        <w:rPr>
          <w:rFonts w:ascii="Times New Roman" w:hAnsi="Times New Roman" w:cs="Times New Roman"/>
          <w:i/>
          <w:sz w:val="24"/>
          <w:szCs w:val="24"/>
        </w:rPr>
        <w:t>primjenjivo kod</w:t>
      </w:r>
      <w:r w:rsidRPr="00CD29B8">
        <w:rPr>
          <w:rFonts w:ascii="Times New Roman" w:hAnsi="Times New Roman" w:cs="Times New Roman"/>
          <w:sz w:val="24"/>
          <w:szCs w:val="24"/>
        </w:rPr>
        <w:t xml:space="preserve"> </w:t>
      </w:r>
      <w:r w:rsidRPr="00CD29B8">
        <w:rPr>
          <w:rFonts w:ascii="Times New Roman" w:hAnsi="Times New Roman" w:cs="Times New Roman"/>
          <w:i/>
          <w:sz w:val="24"/>
          <w:szCs w:val="24"/>
        </w:rPr>
        <w:t>investicijskog modela C</w:t>
      </w:r>
      <w:r w:rsidRPr="00CD29B8">
        <w:rPr>
          <w:rFonts w:ascii="Times New Roman" w:hAnsi="Times New Roman" w:cs="Times New Roman"/>
          <w:sz w:val="24"/>
          <w:szCs w:val="24"/>
        </w:rPr>
        <w:t xml:space="preserve"> ) mora osigurati potpuno i učinkovito izdvajanje te pružiti potpuno otvoren pristup subvencioniranoj mreži (uključujući, ali ne ograničavajući se na pristup kabelskoj kanalizaciji, neaktivnim svjetlovodnim vlaknima, uličnim kabinetima, bit-</w:t>
      </w:r>
      <w:proofErr w:type="spellStart"/>
      <w:r w:rsidRPr="00CD29B8">
        <w:rPr>
          <w:rFonts w:ascii="Times New Roman" w:hAnsi="Times New Roman" w:cs="Times New Roman"/>
          <w:sz w:val="24"/>
          <w:szCs w:val="24"/>
        </w:rPr>
        <w:t>streamu</w:t>
      </w:r>
      <w:proofErr w:type="spellEnd"/>
      <w:r w:rsidRPr="00CD29B8">
        <w:rPr>
          <w:rFonts w:ascii="Times New Roman" w:hAnsi="Times New Roman" w:cs="Times New Roman"/>
          <w:sz w:val="24"/>
          <w:szCs w:val="24"/>
        </w:rPr>
        <w:t xml:space="preserve"> te izdvojeni pristup optičkim vlaknima) pod jednakim i </w:t>
      </w:r>
      <w:proofErr w:type="spellStart"/>
      <w:r w:rsidRPr="00CD29B8">
        <w:rPr>
          <w:rFonts w:ascii="Times New Roman" w:hAnsi="Times New Roman" w:cs="Times New Roman"/>
          <w:sz w:val="24"/>
          <w:szCs w:val="24"/>
        </w:rPr>
        <w:t>nediskriminirajućim</w:t>
      </w:r>
      <w:proofErr w:type="spellEnd"/>
      <w:r w:rsidRPr="00CD29B8">
        <w:rPr>
          <w:rFonts w:ascii="Times New Roman" w:hAnsi="Times New Roman" w:cs="Times New Roman"/>
          <w:sz w:val="24"/>
          <w:szCs w:val="24"/>
        </w:rPr>
        <w:t xml:space="preserve"> uvjetima tijekom razdoblja od najmanje sedam godina. Takav pristup primjenjuje se na sve subvencionirane mreže, uključujući dijelove takve mreže za koje se upotrebljavala postojeća infrastruktura. Potpuni se pristup bez vremenskog ograničenja uvijek treba jamčiti cjelokupnoj novoj i postojećoj infrastrukturi subvencionirane mreže.</w:t>
      </w:r>
    </w:p>
    <w:p w14:paraId="0D87520B" w14:textId="77777777" w:rsidR="00CD29B8" w:rsidRPr="00CD29B8" w:rsidRDefault="00CD29B8" w:rsidP="006559D8">
      <w:pPr>
        <w:spacing w:after="0"/>
        <w:ind w:left="-5" w:right="45"/>
        <w:jc w:val="both"/>
        <w:rPr>
          <w:rFonts w:ascii="Times New Roman" w:hAnsi="Times New Roman" w:cs="Times New Roman"/>
          <w:sz w:val="24"/>
          <w:szCs w:val="24"/>
        </w:rPr>
      </w:pPr>
    </w:p>
    <w:p w14:paraId="1B632FFD" w14:textId="6497E0C9"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6</w:t>
      </w:r>
      <w:r w:rsidRPr="00CD29B8">
        <w:rPr>
          <w:rFonts w:ascii="Times New Roman" w:hAnsi="Times New Roman" w:cs="Times New Roman"/>
          <w:sz w:val="24"/>
          <w:szCs w:val="24"/>
        </w:rPr>
        <w:t>. (</w:t>
      </w:r>
      <w:r w:rsidRPr="00CD29B8">
        <w:rPr>
          <w:rFonts w:ascii="Times New Roman" w:hAnsi="Times New Roman" w:cs="Times New Roman"/>
          <w:i/>
          <w:sz w:val="24"/>
          <w:szCs w:val="24"/>
        </w:rPr>
        <w:t>primjenjivo kod investicijskog modela A</w:t>
      </w:r>
      <w:r w:rsidRPr="00CD29B8">
        <w:rPr>
          <w:rFonts w:ascii="Times New Roman" w:hAnsi="Times New Roman" w:cs="Times New Roman"/>
          <w:sz w:val="24"/>
          <w:szCs w:val="24"/>
        </w:rPr>
        <w:t xml:space="preserve">) U slučaju Projekta koji se provodi po  investicijskom modelu A, Korisnik koji u smislu ONP-a ima ulogu operatora mreže subvencionirane ovim Ugovorom, može raditi po maloprodajnom modelu i nuditi maloprodajne usluga, a veleprodajne usluge moraju biti dostupne barem 6 mjeseci prije stavljanja mreže u rad operativna. </w:t>
      </w:r>
    </w:p>
    <w:p w14:paraId="4734B508"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4C11CF9E" w14:textId="1B4EE703"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7</w:t>
      </w:r>
      <w:r w:rsidRPr="00CD29B8">
        <w:rPr>
          <w:rFonts w:ascii="Times New Roman" w:hAnsi="Times New Roman" w:cs="Times New Roman"/>
          <w:sz w:val="24"/>
          <w:szCs w:val="24"/>
        </w:rPr>
        <w:t>. (</w:t>
      </w:r>
      <w:r w:rsidRPr="00CD29B8">
        <w:rPr>
          <w:rFonts w:ascii="Times New Roman" w:hAnsi="Times New Roman" w:cs="Times New Roman"/>
          <w:i/>
          <w:sz w:val="24"/>
          <w:szCs w:val="24"/>
        </w:rPr>
        <w:t>primjenjivo kod investicijskog modela B</w:t>
      </w:r>
      <w:r w:rsidRPr="00CD29B8">
        <w:rPr>
          <w:rFonts w:ascii="Times New Roman" w:hAnsi="Times New Roman" w:cs="Times New Roman"/>
          <w:sz w:val="24"/>
          <w:szCs w:val="24"/>
        </w:rPr>
        <w:t xml:space="preserve">) U slučaju Projekta koji se provodi po  investicijskom modelu B, Korisnik u ulozi javnog mrežnog operatora u smislu ONP-a primjenjuju veleprodajni poslovni model kojim se omogućuje veleprodajni pristup subvencioniranoj infrastrukturi, suzdržavajući se od djelovanja na maloprodajnoj razini, njegovo djelovanje mora biti ograničeno na područja koja nisu komercijalno atraktivna (bijela područja NGA), mora ispuniti obvezu </w:t>
      </w:r>
      <w:proofErr w:type="spellStart"/>
      <w:r w:rsidRPr="00CD29B8">
        <w:rPr>
          <w:rFonts w:ascii="Times New Roman" w:hAnsi="Times New Roman" w:cs="Times New Roman"/>
          <w:sz w:val="24"/>
          <w:szCs w:val="24"/>
        </w:rPr>
        <w:t>neprofitnosti</w:t>
      </w:r>
      <w:proofErr w:type="spellEnd"/>
      <w:r w:rsidRPr="00CD29B8">
        <w:rPr>
          <w:rFonts w:ascii="Times New Roman" w:hAnsi="Times New Roman" w:cs="Times New Roman"/>
          <w:sz w:val="24"/>
          <w:szCs w:val="24"/>
        </w:rPr>
        <w:t xml:space="preserve"> i obvezu računovodstvenog razdvajanja sredstava koja se rabe za rad mreže i za sredstva koja se rabe za drugo poslovanje u okviru. Ciljano područje ograničeno je na područje u nadležnosti javnih naručitelja. Iznimno, Korisnik u ulozi javnog mrežnog operatora može pružati usluge krajnjim korisnicima ako se radi o javnim korisnicima koji su dio predmetnog tijela javne uprave.  </w:t>
      </w:r>
    </w:p>
    <w:p w14:paraId="6256C6D3"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3616721B" w14:textId="6EEBC3BF" w:rsid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8</w:t>
      </w:r>
      <w:r w:rsidRPr="00CD29B8">
        <w:rPr>
          <w:rFonts w:ascii="Times New Roman" w:hAnsi="Times New Roman" w:cs="Times New Roman"/>
          <w:sz w:val="24"/>
          <w:szCs w:val="24"/>
        </w:rPr>
        <w:t>.  (</w:t>
      </w:r>
      <w:r w:rsidRPr="00F27684">
        <w:rPr>
          <w:rFonts w:ascii="Times New Roman" w:hAnsi="Times New Roman" w:cs="Times New Roman"/>
          <w:i/>
          <w:sz w:val="24"/>
          <w:szCs w:val="24"/>
        </w:rPr>
        <w:t>primjenjivo u svim investicijskim modelima</w:t>
      </w:r>
      <w:r w:rsidRPr="00CD29B8">
        <w:rPr>
          <w:rFonts w:ascii="Times New Roman" w:hAnsi="Times New Roman" w:cs="Times New Roman"/>
          <w:sz w:val="24"/>
          <w:szCs w:val="24"/>
        </w:rPr>
        <w:t xml:space="preserve">) Korisnik koji je u smislu ONP-a operator mreže izgrađene uz potporu dobivenu ovim ugovorom, predlaže nacionalnom regulatornom tijelo u sektoru elektroničkih komunikacija (engl. </w:t>
      </w:r>
      <w:r w:rsidRPr="00CD29B8">
        <w:rPr>
          <w:rFonts w:ascii="Times New Roman" w:hAnsi="Times New Roman" w:cs="Times New Roman"/>
          <w:i/>
          <w:iCs/>
          <w:sz w:val="24"/>
          <w:szCs w:val="24"/>
        </w:rPr>
        <w:t xml:space="preserve">National </w:t>
      </w:r>
      <w:proofErr w:type="spellStart"/>
      <w:r w:rsidRPr="00CD29B8">
        <w:rPr>
          <w:rFonts w:ascii="Times New Roman" w:hAnsi="Times New Roman" w:cs="Times New Roman"/>
          <w:i/>
          <w:iCs/>
          <w:sz w:val="24"/>
          <w:szCs w:val="24"/>
        </w:rPr>
        <w:t>Regulatory</w:t>
      </w:r>
      <w:proofErr w:type="spellEnd"/>
      <w:r w:rsidRPr="00CD29B8">
        <w:rPr>
          <w:rFonts w:ascii="Times New Roman" w:hAnsi="Times New Roman" w:cs="Times New Roman"/>
          <w:i/>
          <w:iCs/>
          <w:sz w:val="24"/>
          <w:szCs w:val="24"/>
        </w:rPr>
        <w:t xml:space="preserve"> </w:t>
      </w:r>
      <w:proofErr w:type="spellStart"/>
      <w:r w:rsidRPr="00CD29B8">
        <w:rPr>
          <w:rFonts w:ascii="Times New Roman" w:hAnsi="Times New Roman" w:cs="Times New Roman"/>
          <w:i/>
          <w:iCs/>
          <w:sz w:val="24"/>
          <w:szCs w:val="24"/>
        </w:rPr>
        <w:t>Authority</w:t>
      </w:r>
      <w:proofErr w:type="spellEnd"/>
      <w:r w:rsidRPr="00CD29B8">
        <w:rPr>
          <w:rFonts w:ascii="Times New Roman" w:hAnsi="Times New Roman" w:cs="Times New Roman"/>
          <w:i/>
          <w:iCs/>
          <w:sz w:val="24"/>
          <w:szCs w:val="24"/>
        </w:rPr>
        <w:t xml:space="preserve"> – </w:t>
      </w:r>
      <w:r w:rsidRPr="00CD29B8">
        <w:rPr>
          <w:rFonts w:ascii="Times New Roman" w:hAnsi="Times New Roman" w:cs="Times New Roman"/>
          <w:sz w:val="24"/>
          <w:szCs w:val="24"/>
        </w:rPr>
        <w:t>NRA) naknade i uvjete pristupa za sve veleprodajne usluge koje će imati u ponudi sukladno ONP-u.</w:t>
      </w:r>
    </w:p>
    <w:p w14:paraId="39A3FD07" w14:textId="4A372D4B" w:rsidR="008F34ED" w:rsidRPr="00CD29B8" w:rsidRDefault="008F34ED" w:rsidP="006559D8">
      <w:pPr>
        <w:spacing w:after="0" w:line="257" w:lineRule="auto"/>
        <w:ind w:left="552" w:hanging="567"/>
        <w:jc w:val="both"/>
        <w:rPr>
          <w:rFonts w:ascii="Times New Roman" w:hAnsi="Times New Roman" w:cs="Times New Roman"/>
          <w:sz w:val="24"/>
          <w:szCs w:val="24"/>
        </w:rPr>
      </w:pPr>
      <w:r>
        <w:rPr>
          <w:rFonts w:ascii="Times New Roman" w:hAnsi="Times New Roman" w:cs="Times New Roman"/>
          <w:sz w:val="24"/>
          <w:szCs w:val="24"/>
        </w:rPr>
        <w:lastRenderedPageBreak/>
        <w:t xml:space="preserve">10.9. </w:t>
      </w:r>
      <w:r w:rsidRPr="00282E30">
        <w:rPr>
          <w:rFonts w:ascii="Times New Roman" w:hAnsi="Times New Roman" w:cs="Times New Roman"/>
          <w:sz w:val="24"/>
          <w:szCs w:val="24"/>
        </w:rPr>
        <w:t>Veleprodajne</w:t>
      </w:r>
      <w:r w:rsidRPr="008F34ED">
        <w:rPr>
          <w:rFonts w:ascii="Times New Roman" w:hAnsi="Times New Roman" w:cs="Times New Roman"/>
          <w:sz w:val="24"/>
          <w:szCs w:val="24"/>
        </w:rPr>
        <w:t xml:space="preserve"> usluge: Korisnik (</w:t>
      </w:r>
      <w:r w:rsidRPr="00F27684">
        <w:rPr>
          <w:rFonts w:ascii="Times New Roman" w:hAnsi="Times New Roman" w:cs="Times New Roman"/>
          <w:i/>
          <w:sz w:val="24"/>
          <w:szCs w:val="24"/>
        </w:rPr>
        <w:t>primjenjivo kod investicijskih modela A i C</w:t>
      </w:r>
      <w:r w:rsidRPr="008F34ED">
        <w:rPr>
          <w:rFonts w:ascii="Times New Roman" w:hAnsi="Times New Roman" w:cs="Times New Roman"/>
          <w:sz w:val="24"/>
          <w:szCs w:val="24"/>
        </w:rPr>
        <w:t>) je dužan pružati veleprodajne usluge u razdoblju od najmanje 7 (sedam) godina od trenutka u kojem cjelokupna mreža izgrađena uz potpore postane u potpunosti operativna.</w:t>
      </w:r>
    </w:p>
    <w:p w14:paraId="16244D67" w14:textId="5DFC90E4" w:rsidR="00CD29B8" w:rsidRDefault="00CD29B8" w:rsidP="006559D8">
      <w:pPr>
        <w:spacing w:after="0" w:line="257" w:lineRule="auto"/>
        <w:ind w:left="552" w:hanging="567"/>
        <w:jc w:val="both"/>
        <w:rPr>
          <w:rFonts w:ascii="Times New Roman" w:hAnsi="Times New Roman" w:cs="Times New Roman"/>
          <w:sz w:val="24"/>
          <w:szCs w:val="24"/>
        </w:rPr>
      </w:pPr>
    </w:p>
    <w:p w14:paraId="3D4F739D" w14:textId="7611E932" w:rsidR="00735EF6" w:rsidRDefault="00735EF6" w:rsidP="006559D8">
      <w:pPr>
        <w:spacing w:after="0" w:line="257" w:lineRule="auto"/>
        <w:ind w:left="552" w:hanging="567"/>
        <w:jc w:val="both"/>
        <w:rPr>
          <w:rFonts w:ascii="Times New Roman" w:hAnsi="Times New Roman" w:cs="Times New Roman"/>
          <w:sz w:val="24"/>
          <w:szCs w:val="24"/>
        </w:rPr>
      </w:pPr>
      <w:r>
        <w:rPr>
          <w:rFonts w:ascii="Times New Roman" w:hAnsi="Times New Roman" w:cs="Times New Roman"/>
          <w:sz w:val="24"/>
          <w:szCs w:val="24"/>
        </w:rPr>
        <w:t>10.</w:t>
      </w:r>
      <w:r w:rsidR="008F34ED">
        <w:rPr>
          <w:rFonts w:ascii="Times New Roman" w:hAnsi="Times New Roman" w:cs="Times New Roman"/>
          <w:sz w:val="24"/>
          <w:szCs w:val="24"/>
        </w:rPr>
        <w:t>10</w:t>
      </w:r>
      <w:r>
        <w:rPr>
          <w:rFonts w:ascii="Times New Roman" w:hAnsi="Times New Roman" w:cs="Times New Roman"/>
          <w:sz w:val="24"/>
          <w:szCs w:val="24"/>
        </w:rPr>
        <w:t xml:space="preserve">. </w:t>
      </w:r>
      <w:r w:rsidR="009724E1" w:rsidRPr="00282E30">
        <w:rPr>
          <w:rFonts w:ascii="Times New Roman" w:hAnsi="Times New Roman" w:cs="Times New Roman"/>
          <w:sz w:val="24"/>
          <w:szCs w:val="24"/>
        </w:rPr>
        <w:t>Postupak</w:t>
      </w:r>
      <w:r w:rsidR="009724E1" w:rsidRPr="009724E1">
        <w:rPr>
          <w:rFonts w:ascii="Times New Roman" w:hAnsi="Times New Roman" w:cs="Times New Roman"/>
          <w:sz w:val="24"/>
          <w:szCs w:val="24"/>
        </w:rPr>
        <w:t xml:space="preserve"> naknadne provjere </w:t>
      </w:r>
      <w:r w:rsidR="009724E1">
        <w:rPr>
          <w:rFonts w:ascii="Times New Roman" w:hAnsi="Times New Roman" w:cs="Times New Roman"/>
          <w:sz w:val="24"/>
          <w:szCs w:val="24"/>
        </w:rPr>
        <w:t xml:space="preserve">veleprodajnih naknada i uvjeta </w:t>
      </w:r>
      <w:r w:rsidR="009724E1" w:rsidRPr="009724E1">
        <w:rPr>
          <w:rFonts w:ascii="Times New Roman" w:hAnsi="Times New Roman" w:cs="Times New Roman"/>
          <w:sz w:val="24"/>
          <w:szCs w:val="24"/>
        </w:rPr>
        <w:t>mora biti proveden najmanje svakih godinu dana, računajući od trenutka inicijalnog odobrenja veleprodajnih naknada i uvjeta.</w:t>
      </w:r>
    </w:p>
    <w:p w14:paraId="74D3091F" w14:textId="77777777" w:rsidR="009724E1" w:rsidRPr="00CD29B8" w:rsidRDefault="009724E1" w:rsidP="006559D8">
      <w:pPr>
        <w:spacing w:after="0" w:line="257" w:lineRule="auto"/>
        <w:ind w:left="552" w:hanging="567"/>
        <w:jc w:val="both"/>
        <w:rPr>
          <w:rFonts w:ascii="Times New Roman" w:hAnsi="Times New Roman" w:cs="Times New Roman"/>
          <w:sz w:val="24"/>
          <w:szCs w:val="24"/>
        </w:rPr>
      </w:pPr>
    </w:p>
    <w:p w14:paraId="09BA28DC" w14:textId="357243BE"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11</w:t>
      </w:r>
      <w:r w:rsidRPr="00CD29B8">
        <w:rPr>
          <w:rFonts w:ascii="Times New Roman" w:hAnsi="Times New Roman" w:cs="Times New Roman"/>
          <w:sz w:val="24"/>
          <w:szCs w:val="24"/>
        </w:rPr>
        <w:t>. Završetkom aktivnosti na izgradnji mreže, PT2 provodi inicijalni postupak provjere potpora, koji se provodi zajedno s postupkom isplate sredstava od strane UT-a.</w:t>
      </w:r>
    </w:p>
    <w:p w14:paraId="45BE3B7D"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2DFD13C3" w14:textId="71DACC4A"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12</w:t>
      </w:r>
      <w:r w:rsidRPr="00CD29B8">
        <w:rPr>
          <w:rFonts w:ascii="Times New Roman" w:hAnsi="Times New Roman" w:cs="Times New Roman"/>
          <w:sz w:val="24"/>
          <w:szCs w:val="24"/>
        </w:rPr>
        <w:t xml:space="preserve">. Prije početka operativnog rada mreže građene uz potporu dobivenu ovim Ugovorom, Korisnik kao operator mreže mora ishoditi odobrenje veleprodajnih uvjeta i naknada, sukladno proceduri koja je propisana strukturnim pravilima Okvirnog programa. </w:t>
      </w:r>
    </w:p>
    <w:p w14:paraId="60EBE226"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544FC27D" w14:textId="42DCB026"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10.1</w:t>
      </w:r>
      <w:r w:rsidR="008F34ED">
        <w:rPr>
          <w:rFonts w:ascii="Times New Roman" w:hAnsi="Times New Roman" w:cs="Times New Roman"/>
          <w:sz w:val="24"/>
          <w:szCs w:val="24"/>
        </w:rPr>
        <w:t>3</w:t>
      </w:r>
      <w:r w:rsidRPr="00CD29B8">
        <w:rPr>
          <w:rFonts w:ascii="Times New Roman" w:hAnsi="Times New Roman" w:cs="Times New Roman"/>
          <w:sz w:val="24"/>
          <w:szCs w:val="24"/>
        </w:rPr>
        <w:t>. Korisnik kao operator mreže subvencionirane ovim Ugovorom sve će potrebne podatke o svojoj fizičkoj infrastrukturi (kabelska kanalizacija, stupovi, kabineti, neaktivna vlakna) dostaviti svim zainteresiranim stranama koje zatraže pristup tim podacima.</w:t>
      </w:r>
    </w:p>
    <w:p w14:paraId="12E52AD3"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7CA8AC54" w14:textId="6ED13993"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10.1</w:t>
      </w:r>
      <w:r w:rsidR="008F34ED">
        <w:rPr>
          <w:rFonts w:ascii="Times New Roman" w:hAnsi="Times New Roman" w:cs="Times New Roman"/>
          <w:sz w:val="24"/>
          <w:szCs w:val="24"/>
        </w:rPr>
        <w:t>4</w:t>
      </w:r>
      <w:r w:rsidRPr="00CD29B8">
        <w:rPr>
          <w:rFonts w:ascii="Times New Roman" w:hAnsi="Times New Roman" w:cs="Times New Roman"/>
          <w:sz w:val="24"/>
          <w:szCs w:val="24"/>
        </w:rPr>
        <w:t>. Korisnik kao operator mreže subvencionirane ovim Ugovorom mora relevantne podatke o infrastrukturi izgrađenoj u projektu dostaviti tijelima državne uprave nadležnim za upravljanje centralnim registrom elektroničke komunikacijske infrastrukture (Državnoj geodetskoj upravi) i HAKOM-u.</w:t>
      </w:r>
    </w:p>
    <w:p w14:paraId="6DE7FDE3"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7803D28A" w14:textId="2B000F85" w:rsid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10.1</w:t>
      </w:r>
      <w:r w:rsidR="008F34ED">
        <w:rPr>
          <w:rFonts w:ascii="Times New Roman" w:hAnsi="Times New Roman" w:cs="Times New Roman"/>
          <w:sz w:val="24"/>
          <w:szCs w:val="24"/>
        </w:rPr>
        <w:t>5</w:t>
      </w:r>
      <w:r w:rsidRPr="00CD29B8">
        <w:rPr>
          <w:rFonts w:ascii="Times New Roman" w:hAnsi="Times New Roman" w:cs="Times New Roman"/>
          <w:sz w:val="24"/>
          <w:szCs w:val="24"/>
        </w:rPr>
        <w:t>. Uz obveze koje proizlaze direktno iz primjene ovog Ugovora, Korisnik koji ima ulogu NP-a u smislu ONP-a i Odluke Komisije dužan je pratiti i izvješćivati o provedbi projekta i u skladu točkom 4.1.11. ONP-a i točkom 5.4.1. Uputa za prijavitelje Ograničenog poziva.</w:t>
      </w:r>
    </w:p>
    <w:p w14:paraId="5700F639" w14:textId="5AF2D1FB" w:rsidR="00204587" w:rsidRDefault="00204587" w:rsidP="006559D8">
      <w:pPr>
        <w:spacing w:after="0"/>
        <w:ind w:left="552" w:right="45" w:hanging="567"/>
        <w:jc w:val="both"/>
        <w:rPr>
          <w:rFonts w:ascii="Times New Roman" w:hAnsi="Times New Roman" w:cs="Times New Roman"/>
          <w:sz w:val="24"/>
          <w:szCs w:val="24"/>
        </w:rPr>
      </w:pPr>
    </w:p>
    <w:p w14:paraId="306E6BE4" w14:textId="5342F9C5" w:rsidR="00204587" w:rsidRPr="00CD29B8" w:rsidRDefault="00204587" w:rsidP="006559D8">
      <w:pPr>
        <w:spacing w:after="0"/>
        <w:ind w:left="552" w:right="45" w:hanging="567"/>
        <w:jc w:val="both"/>
        <w:rPr>
          <w:rFonts w:ascii="Times New Roman" w:hAnsi="Times New Roman" w:cs="Times New Roman"/>
          <w:sz w:val="24"/>
          <w:szCs w:val="24"/>
        </w:rPr>
      </w:pPr>
      <w:r>
        <w:rPr>
          <w:rFonts w:ascii="Times New Roman" w:hAnsi="Times New Roman" w:cs="Times New Roman"/>
          <w:sz w:val="24"/>
          <w:szCs w:val="24"/>
        </w:rPr>
        <w:t>10.1</w:t>
      </w:r>
      <w:r w:rsidR="008F34ED">
        <w:rPr>
          <w:rFonts w:ascii="Times New Roman" w:hAnsi="Times New Roman" w:cs="Times New Roman"/>
          <w:sz w:val="24"/>
          <w:szCs w:val="24"/>
        </w:rPr>
        <w:t>6</w:t>
      </w:r>
      <w:r>
        <w:rPr>
          <w:rFonts w:ascii="Times New Roman" w:hAnsi="Times New Roman" w:cs="Times New Roman"/>
          <w:sz w:val="24"/>
          <w:szCs w:val="24"/>
        </w:rPr>
        <w:t xml:space="preserve">. </w:t>
      </w:r>
      <w:r w:rsidRPr="00204587">
        <w:rPr>
          <w:rFonts w:ascii="Times New Roman" w:hAnsi="Times New Roman" w:cs="Times New Roman"/>
          <w:sz w:val="24"/>
          <w:szCs w:val="24"/>
        </w:rPr>
        <w:t xml:space="preserve">U </w:t>
      </w:r>
      <w:r w:rsidRPr="00282E30">
        <w:rPr>
          <w:rFonts w:ascii="Times New Roman" w:hAnsi="Times New Roman" w:cs="Times New Roman"/>
          <w:sz w:val="24"/>
          <w:szCs w:val="24"/>
        </w:rPr>
        <w:t>razdoblju</w:t>
      </w:r>
      <w:r w:rsidRPr="00204587">
        <w:rPr>
          <w:rFonts w:ascii="Times New Roman" w:hAnsi="Times New Roman" w:cs="Times New Roman"/>
          <w:sz w:val="24"/>
          <w:szCs w:val="24"/>
        </w:rPr>
        <w:t xml:space="preserve"> od 7 godina nakon završnog plaćanja </w:t>
      </w:r>
      <w:r>
        <w:rPr>
          <w:rFonts w:ascii="Times New Roman" w:hAnsi="Times New Roman" w:cs="Times New Roman"/>
          <w:sz w:val="24"/>
          <w:szCs w:val="24"/>
        </w:rPr>
        <w:t>K</w:t>
      </w:r>
      <w:r w:rsidRPr="00204587">
        <w:rPr>
          <w:rFonts w:ascii="Times New Roman" w:hAnsi="Times New Roman" w:cs="Times New Roman"/>
          <w:sz w:val="24"/>
          <w:szCs w:val="24"/>
        </w:rPr>
        <w:t>orisniku, PT2 ima pravo provjeravati trajnost operacij</w:t>
      </w:r>
      <w:r>
        <w:rPr>
          <w:rFonts w:ascii="Times New Roman" w:hAnsi="Times New Roman" w:cs="Times New Roman"/>
          <w:sz w:val="24"/>
          <w:szCs w:val="24"/>
        </w:rPr>
        <w:t>e</w:t>
      </w:r>
      <w:r w:rsidRPr="00204587">
        <w:rPr>
          <w:rFonts w:ascii="Times New Roman" w:hAnsi="Times New Roman" w:cs="Times New Roman"/>
          <w:sz w:val="24"/>
          <w:szCs w:val="24"/>
        </w:rPr>
        <w:t>, postizanje učinka</w:t>
      </w:r>
      <w:r>
        <w:rPr>
          <w:rFonts w:ascii="Times New Roman" w:hAnsi="Times New Roman" w:cs="Times New Roman"/>
          <w:sz w:val="24"/>
          <w:szCs w:val="24"/>
        </w:rPr>
        <w:t>.</w:t>
      </w:r>
    </w:p>
    <w:p w14:paraId="31678AAA" w14:textId="3F34B917" w:rsidR="00CD29B8" w:rsidRDefault="00CD29B8" w:rsidP="006559D8">
      <w:pPr>
        <w:spacing w:after="0" w:line="259" w:lineRule="auto"/>
        <w:jc w:val="both"/>
        <w:rPr>
          <w:rFonts w:ascii="Times New Roman" w:hAnsi="Times New Roman" w:cs="Times New Roman"/>
          <w:sz w:val="24"/>
          <w:szCs w:val="24"/>
        </w:rPr>
      </w:pPr>
    </w:p>
    <w:p w14:paraId="64AD8577" w14:textId="77777777" w:rsidR="000650F9" w:rsidRPr="00CD29B8" w:rsidRDefault="000650F9" w:rsidP="006559D8">
      <w:pPr>
        <w:spacing w:after="0" w:line="259" w:lineRule="auto"/>
        <w:jc w:val="both"/>
        <w:rPr>
          <w:rFonts w:ascii="Times New Roman" w:hAnsi="Times New Roman" w:cs="Times New Roman"/>
          <w:sz w:val="24"/>
          <w:szCs w:val="24"/>
        </w:rPr>
      </w:pPr>
    </w:p>
    <w:p w14:paraId="6C3F584C" w14:textId="7F52E92E" w:rsidR="00CD29B8" w:rsidRPr="00CD29B8" w:rsidRDefault="00CD29B8" w:rsidP="000650F9">
      <w:pPr>
        <w:tabs>
          <w:tab w:val="left" w:pos="567"/>
        </w:tabs>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Komunikacija ugovornih Strana</w:t>
      </w:r>
    </w:p>
    <w:p w14:paraId="552B52D2" w14:textId="77777777" w:rsidR="00CD29B8" w:rsidRPr="00CD29B8" w:rsidRDefault="00CD29B8" w:rsidP="000650F9">
      <w:pPr>
        <w:tabs>
          <w:tab w:val="left" w:pos="567"/>
        </w:tabs>
        <w:spacing w:after="0" w:line="240" w:lineRule="auto"/>
        <w:ind w:left="567" w:hanging="567"/>
        <w:jc w:val="center"/>
        <w:outlineLvl w:val="0"/>
        <w:rPr>
          <w:rFonts w:ascii="Times New Roman" w:hAnsi="Times New Roman" w:cs="Times New Roman"/>
          <w:sz w:val="24"/>
          <w:szCs w:val="24"/>
        </w:rPr>
      </w:pPr>
    </w:p>
    <w:p w14:paraId="7A151BD3" w14:textId="77777777" w:rsidR="00CD29B8" w:rsidRPr="00CD29B8" w:rsidRDefault="00CD29B8" w:rsidP="000650F9">
      <w:pPr>
        <w:tabs>
          <w:tab w:val="left" w:pos="567"/>
        </w:tabs>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Članak 11.</w:t>
      </w:r>
    </w:p>
    <w:p w14:paraId="16D9702E" w14:textId="77777777" w:rsidR="00CD29B8" w:rsidRPr="00CD29B8" w:rsidRDefault="00CD29B8" w:rsidP="006559D8">
      <w:pPr>
        <w:tabs>
          <w:tab w:val="left" w:pos="567"/>
        </w:tabs>
        <w:spacing w:after="0" w:line="240" w:lineRule="auto"/>
        <w:ind w:left="567" w:hanging="567"/>
        <w:jc w:val="both"/>
        <w:outlineLvl w:val="0"/>
        <w:rPr>
          <w:rFonts w:ascii="Times New Roman" w:hAnsi="Times New Roman" w:cs="Times New Roman"/>
          <w:b/>
          <w:sz w:val="24"/>
          <w:szCs w:val="24"/>
        </w:rPr>
      </w:pPr>
    </w:p>
    <w:p w14:paraId="2EB1585F"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11.1. Korisnik i Posrednička tijela koriste sustav </w:t>
      </w:r>
      <w:proofErr w:type="spellStart"/>
      <w:r w:rsidRPr="00CD29B8">
        <w:rPr>
          <w:rFonts w:ascii="Times New Roman" w:hAnsi="Times New Roman" w:cs="Times New Roman"/>
          <w:i/>
          <w:sz w:val="24"/>
          <w:szCs w:val="24"/>
        </w:rPr>
        <w:t>eFondovi</w:t>
      </w:r>
      <w:proofErr w:type="spellEnd"/>
      <w:r w:rsidRPr="00CD29B8">
        <w:rPr>
          <w:rFonts w:ascii="Times New Roman" w:hAnsi="Times New Roman" w:cs="Times New Roman"/>
          <w:sz w:val="24"/>
          <w:szCs w:val="24"/>
        </w:rPr>
        <w:t xml:space="preserve"> tijekom provedbe i definiranog roka izvještavanja nakon provedbe projekta. U svakom obliku komunikacije koji je povezan s ovim Ugovorom navodi se referentni broj Ugovora (kod projekta). Iznimno, komunikacija se može obavljati i na druge načine, u skladu s Općim uvjetima Ugovora, na sljedeće adrese: </w:t>
      </w:r>
    </w:p>
    <w:p w14:paraId="64980F2C"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388B02F2"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Za UT</w:t>
      </w:r>
    </w:p>
    <w:p w14:paraId="47FCD056"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highlight w:val="lightGray"/>
        </w:rPr>
        <w:t>&lt;adresa, telefaks i adresa elektronske pošte organizacijske jedinice vodstva UT&gt;</w:t>
      </w:r>
    </w:p>
    <w:p w14:paraId="48D14597"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 xml:space="preserve">PT1 pisanim putem dostavlja Korisniku o podatke o osobi i adresi elektronske pošte za kontakt.  </w:t>
      </w:r>
    </w:p>
    <w:p w14:paraId="1F677D3C"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00FBD0BD"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Za PT2</w:t>
      </w:r>
    </w:p>
    <w:p w14:paraId="57838EF1"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highlight w:val="lightGray"/>
        </w:rPr>
        <w:t>&lt; adresa, telefaks i adresa elektronske pošte organizacijske jedinice vodstva PT2&gt;.</w:t>
      </w:r>
      <w:r w:rsidRPr="00CD29B8">
        <w:rPr>
          <w:rFonts w:ascii="Times New Roman" w:hAnsi="Times New Roman" w:cs="Times New Roman"/>
          <w:sz w:val="24"/>
          <w:szCs w:val="24"/>
        </w:rPr>
        <w:t xml:space="preserve"> </w:t>
      </w:r>
    </w:p>
    <w:p w14:paraId="6D0F9ACD"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 xml:space="preserve">PT2 pisanim putem dostavlja Korisniku o podatke o osobi i adresi elektronske pošte za kontakt.  </w:t>
      </w:r>
    </w:p>
    <w:p w14:paraId="0AB29B51"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00FD3B2F"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Za Korisnika</w:t>
      </w:r>
    </w:p>
    <w:p w14:paraId="0DD43BDD"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highlight w:val="lightGray"/>
        </w:rPr>
        <w:t>&lt; adresa, telefaks, adresa elektronske pošte Korisnika &gt;</w:t>
      </w:r>
    </w:p>
    <w:p w14:paraId="22095332"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 xml:space="preserve">Korisnik pisanim putem dostavlja PT- u 1 i PT-u 2 podatke o osobi i adresi elektronske pošte za kontakt.  </w:t>
      </w:r>
    </w:p>
    <w:p w14:paraId="5AC97633"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7DC85A3A"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11.2. UT/PT2 i Korisnik su obvezni bez odgađanja, a najkasnije u roku od tri dana od dana nastanka promjene vezane uz kontakt podatke iz stavka 10.1. ovog članka, obavijestiti pisanim putem kroz za to predviđeno mjesto u sustavu </w:t>
      </w:r>
      <w:proofErr w:type="spellStart"/>
      <w:r w:rsidRPr="00CD29B8">
        <w:rPr>
          <w:rFonts w:ascii="Times New Roman" w:hAnsi="Times New Roman" w:cs="Times New Roman"/>
          <w:i/>
          <w:sz w:val="24"/>
          <w:szCs w:val="24"/>
        </w:rPr>
        <w:t>eFondovi</w:t>
      </w:r>
      <w:proofErr w:type="spellEnd"/>
      <w:r w:rsidRPr="00CD29B8">
        <w:rPr>
          <w:rFonts w:ascii="Times New Roman" w:hAnsi="Times New Roman" w:cs="Times New Roman"/>
          <w:sz w:val="24"/>
          <w:szCs w:val="24"/>
        </w:rPr>
        <w:t xml:space="preserve"> druge ugovorne Strane o nastaloj promjeni. Jedna ugovorna Strana ne odgovara za štetu koja drugoj ugovornoj Strani nastane zbog neobavještavanja o promjenama vezanim uz kontakt podatke, ako se komunikacija putem raspoloživih kontakt podataka nije mogla ostvariti.</w:t>
      </w:r>
    </w:p>
    <w:p w14:paraId="7DA31EBA" w14:textId="6FE60576" w:rsidR="00CD29B8" w:rsidRDefault="00CD29B8" w:rsidP="006559D8">
      <w:pPr>
        <w:spacing w:after="0" w:line="240" w:lineRule="auto"/>
        <w:ind w:left="567"/>
        <w:jc w:val="both"/>
        <w:rPr>
          <w:rFonts w:ascii="Times New Roman" w:hAnsi="Times New Roman" w:cs="Times New Roman"/>
          <w:sz w:val="24"/>
          <w:szCs w:val="24"/>
        </w:rPr>
      </w:pPr>
    </w:p>
    <w:p w14:paraId="666C7AE6" w14:textId="77777777" w:rsidR="000650F9" w:rsidRPr="00CD29B8" w:rsidRDefault="000650F9" w:rsidP="006559D8">
      <w:pPr>
        <w:spacing w:after="0" w:line="240" w:lineRule="auto"/>
        <w:ind w:left="567"/>
        <w:jc w:val="both"/>
        <w:rPr>
          <w:rFonts w:ascii="Times New Roman" w:hAnsi="Times New Roman" w:cs="Times New Roman"/>
          <w:sz w:val="24"/>
          <w:szCs w:val="24"/>
        </w:rPr>
      </w:pPr>
    </w:p>
    <w:p w14:paraId="75DEC09A" w14:textId="77777777" w:rsidR="00CD29B8" w:rsidRPr="00CD29B8" w:rsidRDefault="00CD29B8" w:rsidP="000650F9">
      <w:pPr>
        <w:keepNext/>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Odredbe o mjerodavnom pravu i rješavanju sporova proizašlih iz Ugovora</w:t>
      </w:r>
    </w:p>
    <w:p w14:paraId="7D8FB7AC" w14:textId="77777777" w:rsidR="00CD29B8" w:rsidRPr="00CD29B8" w:rsidRDefault="00CD29B8" w:rsidP="000650F9">
      <w:pPr>
        <w:keepNext/>
        <w:spacing w:after="0" w:line="240" w:lineRule="auto"/>
        <w:ind w:left="567" w:hanging="567"/>
        <w:jc w:val="center"/>
        <w:outlineLvl w:val="0"/>
        <w:rPr>
          <w:rFonts w:ascii="Times New Roman" w:hAnsi="Times New Roman" w:cs="Times New Roman"/>
          <w:i/>
          <w:sz w:val="24"/>
          <w:szCs w:val="24"/>
        </w:rPr>
      </w:pPr>
    </w:p>
    <w:p w14:paraId="0D8638B3" w14:textId="2AC87A54" w:rsidR="00CD29B8" w:rsidRPr="00CD29B8" w:rsidRDefault="00CD29B8" w:rsidP="000650F9">
      <w:pPr>
        <w:keepNext/>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Članak 12.</w:t>
      </w:r>
    </w:p>
    <w:p w14:paraId="7139DE33" w14:textId="77777777" w:rsidR="00CD29B8" w:rsidRPr="00CD29B8" w:rsidRDefault="00CD29B8" w:rsidP="006559D8">
      <w:pPr>
        <w:keepNext/>
        <w:spacing w:after="0" w:line="240" w:lineRule="auto"/>
        <w:ind w:left="567" w:hanging="567"/>
        <w:jc w:val="both"/>
        <w:outlineLvl w:val="0"/>
        <w:rPr>
          <w:rFonts w:ascii="Times New Roman" w:hAnsi="Times New Roman" w:cs="Times New Roman"/>
          <w:b/>
          <w:sz w:val="24"/>
          <w:szCs w:val="24"/>
        </w:rPr>
      </w:pPr>
    </w:p>
    <w:p w14:paraId="540E4D0D" w14:textId="6AB3AD48" w:rsidR="00CD29B8" w:rsidRDefault="00CD29B8" w:rsidP="000650F9">
      <w:pPr>
        <w:jc w:val="both"/>
        <w:rPr>
          <w:rFonts w:ascii="Times New Roman" w:hAnsi="Times New Roman" w:cs="Times New Roman"/>
          <w:sz w:val="24"/>
          <w:szCs w:val="24"/>
        </w:rPr>
      </w:pPr>
      <w:r w:rsidRPr="000650F9">
        <w:rPr>
          <w:rFonts w:ascii="Times New Roman" w:hAnsi="Times New Roman" w:cs="Times New Roman"/>
          <w:sz w:val="24"/>
          <w:szCs w:val="24"/>
        </w:rPr>
        <w:t>Na rješavanje mogućih međusobnih sporova proizašlih iz tumačenja ili primjene ovog Ugovora, primjenjuje se članak 30. Općih uvjeta.</w:t>
      </w:r>
    </w:p>
    <w:p w14:paraId="0A0B9A4C" w14:textId="77777777" w:rsidR="000650F9" w:rsidRPr="000650F9" w:rsidRDefault="000650F9" w:rsidP="000650F9">
      <w:pPr>
        <w:jc w:val="both"/>
        <w:rPr>
          <w:rFonts w:ascii="Times New Roman" w:hAnsi="Times New Roman" w:cs="Times New Roman"/>
          <w:sz w:val="24"/>
          <w:szCs w:val="24"/>
        </w:rPr>
      </w:pPr>
    </w:p>
    <w:p w14:paraId="11034337" w14:textId="77777777" w:rsidR="00CD29B8" w:rsidRPr="00CD29B8" w:rsidRDefault="00CD29B8" w:rsidP="000650F9">
      <w:pPr>
        <w:keepNext/>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Prilozi</w:t>
      </w:r>
    </w:p>
    <w:p w14:paraId="453640F7" w14:textId="77777777" w:rsidR="00CD29B8" w:rsidRPr="00CD29B8" w:rsidRDefault="00CD29B8" w:rsidP="000650F9">
      <w:pPr>
        <w:keepNext/>
        <w:spacing w:after="0" w:line="240" w:lineRule="auto"/>
        <w:jc w:val="center"/>
        <w:outlineLvl w:val="0"/>
        <w:rPr>
          <w:rFonts w:ascii="Times New Roman" w:hAnsi="Times New Roman" w:cs="Times New Roman"/>
          <w:i/>
          <w:sz w:val="24"/>
          <w:szCs w:val="24"/>
        </w:rPr>
      </w:pPr>
    </w:p>
    <w:p w14:paraId="4D670F1C" w14:textId="6809C2A7" w:rsidR="00CD29B8" w:rsidRPr="00CD29B8" w:rsidRDefault="00CD29B8" w:rsidP="000650F9">
      <w:pPr>
        <w:keepNext/>
        <w:spacing w:after="0" w:line="240" w:lineRule="auto"/>
        <w:ind w:left="567" w:hanging="567"/>
        <w:jc w:val="center"/>
        <w:outlineLvl w:val="0"/>
        <w:rPr>
          <w:rFonts w:ascii="Times New Roman" w:hAnsi="Times New Roman" w:cs="Times New Roman"/>
          <w:b/>
          <w:i/>
          <w:sz w:val="24"/>
          <w:szCs w:val="24"/>
        </w:rPr>
      </w:pPr>
      <w:r w:rsidRPr="00CD29B8">
        <w:rPr>
          <w:rFonts w:ascii="Times New Roman" w:hAnsi="Times New Roman" w:cs="Times New Roman"/>
          <w:b/>
          <w:sz w:val="24"/>
          <w:szCs w:val="24"/>
        </w:rPr>
        <w:t>Članak 13.</w:t>
      </w:r>
    </w:p>
    <w:p w14:paraId="05BB74AD" w14:textId="77777777" w:rsidR="00CD29B8" w:rsidRPr="00CD29B8" w:rsidRDefault="00CD29B8" w:rsidP="006559D8">
      <w:pPr>
        <w:spacing w:after="0" w:line="240" w:lineRule="auto"/>
        <w:ind w:left="567" w:hanging="567"/>
        <w:jc w:val="both"/>
        <w:rPr>
          <w:rFonts w:ascii="Times New Roman" w:hAnsi="Times New Roman" w:cs="Times New Roman"/>
          <w:sz w:val="24"/>
          <w:szCs w:val="24"/>
        </w:rPr>
      </w:pPr>
    </w:p>
    <w:p w14:paraId="0377B99D" w14:textId="33C22C3E" w:rsidR="00CD29B8" w:rsidRPr="000650F9" w:rsidRDefault="00CD29B8" w:rsidP="000650F9">
      <w:pPr>
        <w:rPr>
          <w:rFonts w:ascii="Times New Roman" w:hAnsi="Times New Roman" w:cs="Times New Roman"/>
          <w:sz w:val="24"/>
          <w:szCs w:val="24"/>
        </w:rPr>
      </w:pPr>
      <w:r w:rsidRPr="000650F9">
        <w:rPr>
          <w:rFonts w:ascii="Times New Roman" w:hAnsi="Times New Roman" w:cs="Times New Roman"/>
          <w:sz w:val="24"/>
          <w:szCs w:val="24"/>
        </w:rPr>
        <w:t>Sljedeći prilozi sastavni su dio Ugovora, te strane ovim putem potvrđuju da su ih razumjele te</w:t>
      </w:r>
      <w:r w:rsidR="000650F9" w:rsidRPr="000650F9">
        <w:rPr>
          <w:rFonts w:ascii="Times New Roman" w:hAnsi="Times New Roman" w:cs="Times New Roman"/>
          <w:sz w:val="24"/>
          <w:szCs w:val="24"/>
        </w:rPr>
        <w:t xml:space="preserve"> </w:t>
      </w:r>
      <w:r w:rsidRPr="000650F9">
        <w:rPr>
          <w:rFonts w:ascii="Times New Roman" w:hAnsi="Times New Roman" w:cs="Times New Roman"/>
          <w:sz w:val="24"/>
          <w:szCs w:val="24"/>
        </w:rPr>
        <w:t xml:space="preserve">da ih potpisom Ugovora prihvaćaju: </w:t>
      </w:r>
    </w:p>
    <w:p w14:paraId="23186852" w14:textId="77777777" w:rsidR="00CD29B8" w:rsidRPr="00CD29B8" w:rsidRDefault="00CD29B8" w:rsidP="006559D8">
      <w:pPr>
        <w:spacing w:after="0" w:line="240" w:lineRule="auto"/>
        <w:jc w:val="both"/>
        <w:rPr>
          <w:rFonts w:ascii="Times New Roman" w:hAnsi="Times New Roman" w:cs="Times New Roman"/>
          <w:sz w:val="24"/>
          <w:szCs w:val="24"/>
        </w:rPr>
      </w:pPr>
    </w:p>
    <w:p w14:paraId="7A66D2AC"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Prilog I: Opis i Proračun Projekta </w:t>
      </w:r>
    </w:p>
    <w:p w14:paraId="55AD1C3A"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Prilog II: Opći uvjeti koji se primjenjuju na projekte financirane iz Fondova u            financijskom razdoblju 2014.–2020.</w:t>
      </w:r>
    </w:p>
    <w:p w14:paraId="6D20ADC4"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lastRenderedPageBreak/>
        <w:t>Prilog III: Financijska i ekonomska analiza</w:t>
      </w:r>
    </w:p>
    <w:p w14:paraId="19B72A19"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Prilog IV: Pravila o provedbi postupaka nabava za </w:t>
      </w:r>
      <w:proofErr w:type="spellStart"/>
      <w:r w:rsidRPr="00CD29B8">
        <w:rPr>
          <w:rFonts w:ascii="Times New Roman" w:hAnsi="Times New Roman" w:cs="Times New Roman"/>
          <w:sz w:val="24"/>
          <w:szCs w:val="24"/>
        </w:rPr>
        <w:t>neobveznike</w:t>
      </w:r>
      <w:proofErr w:type="spellEnd"/>
      <w:r w:rsidRPr="00CD29B8">
        <w:rPr>
          <w:rFonts w:ascii="Times New Roman" w:hAnsi="Times New Roman" w:cs="Times New Roman"/>
          <w:sz w:val="24"/>
          <w:szCs w:val="24"/>
        </w:rPr>
        <w:t xml:space="preserve"> Zakona o javnoj nabavi </w:t>
      </w:r>
      <w:r w:rsidRPr="00CD29B8">
        <w:rPr>
          <w:rFonts w:ascii="Times New Roman" w:hAnsi="Times New Roman" w:cs="Times New Roman"/>
          <w:i/>
          <w:sz w:val="24"/>
          <w:szCs w:val="24"/>
        </w:rPr>
        <w:t>(ako je primjenjivo)</w:t>
      </w:r>
      <w:r w:rsidRPr="00CD29B8">
        <w:rPr>
          <w:rFonts w:ascii="Times New Roman" w:hAnsi="Times New Roman" w:cs="Times New Roman"/>
          <w:sz w:val="24"/>
          <w:szCs w:val="24"/>
        </w:rPr>
        <w:tab/>
      </w:r>
    </w:p>
    <w:p w14:paraId="22D6B828"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Prilog V: Izvješće nakon provedbe Projekta</w:t>
      </w:r>
    </w:p>
    <w:p w14:paraId="22639D6A"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Prilog VI: Pravila o financijskim korekcijama </w:t>
      </w:r>
    </w:p>
    <w:p w14:paraId="629ABEE7"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Prilog VII: &lt;</w:t>
      </w:r>
      <w:r w:rsidRPr="00CD29B8">
        <w:rPr>
          <w:rFonts w:ascii="Times New Roman" w:hAnsi="Times New Roman" w:cs="Times New Roman"/>
          <w:i/>
          <w:sz w:val="24"/>
          <w:szCs w:val="24"/>
        </w:rPr>
        <w:t>Neobavezno</w:t>
      </w:r>
      <w:r w:rsidRPr="00CD29B8" w:rsidDel="009A456A">
        <w:rPr>
          <w:rFonts w:ascii="Times New Roman" w:hAnsi="Times New Roman" w:cs="Times New Roman"/>
          <w:i/>
          <w:sz w:val="24"/>
          <w:szCs w:val="24"/>
        </w:rPr>
        <w:t xml:space="preserve"> </w:t>
      </w:r>
      <w:r w:rsidRPr="00CD29B8">
        <w:rPr>
          <w:rFonts w:ascii="Times New Roman" w:hAnsi="Times New Roman" w:cs="Times New Roman"/>
          <w:sz w:val="24"/>
          <w:szCs w:val="24"/>
        </w:rPr>
        <w:t>&gt; &lt;</w:t>
      </w:r>
      <w:r w:rsidRPr="00CD29B8">
        <w:rPr>
          <w:rFonts w:ascii="Times New Roman" w:hAnsi="Times New Roman" w:cs="Times New Roman"/>
          <w:i/>
          <w:sz w:val="24"/>
          <w:szCs w:val="24"/>
        </w:rPr>
        <w:t xml:space="preserve">ako je Općim uvjetima ugovora utvrđena obveza ili mogućnost dodatno definirati pojedine aspekte kojima se utvrđuju prava i obveze ugovornih strana </w:t>
      </w:r>
      <w:r w:rsidRPr="00CD29B8">
        <w:rPr>
          <w:rFonts w:ascii="Times New Roman" w:hAnsi="Times New Roman" w:cs="Times New Roman"/>
          <w:sz w:val="24"/>
          <w:szCs w:val="24"/>
        </w:rPr>
        <w:t>&gt;</w:t>
      </w:r>
    </w:p>
    <w:p w14:paraId="6618ACE6" w14:textId="7A2B01BD" w:rsidR="00CD29B8" w:rsidRDefault="00CD29B8" w:rsidP="006559D8">
      <w:pPr>
        <w:spacing w:after="0" w:line="240" w:lineRule="auto"/>
        <w:jc w:val="both"/>
        <w:rPr>
          <w:rFonts w:ascii="Times New Roman" w:hAnsi="Times New Roman" w:cs="Times New Roman"/>
          <w:i/>
          <w:sz w:val="24"/>
          <w:szCs w:val="24"/>
        </w:rPr>
      </w:pPr>
    </w:p>
    <w:p w14:paraId="5EEEAF56" w14:textId="77777777" w:rsidR="000650F9" w:rsidRPr="00CD29B8" w:rsidRDefault="000650F9" w:rsidP="006559D8">
      <w:pPr>
        <w:spacing w:after="0" w:line="240" w:lineRule="auto"/>
        <w:jc w:val="both"/>
        <w:rPr>
          <w:rFonts w:ascii="Times New Roman" w:hAnsi="Times New Roman" w:cs="Times New Roman"/>
          <w:i/>
          <w:sz w:val="24"/>
          <w:szCs w:val="24"/>
        </w:rPr>
      </w:pPr>
    </w:p>
    <w:p w14:paraId="5BADE1C6" w14:textId="77777777" w:rsidR="00CD29B8" w:rsidRPr="000650F9" w:rsidRDefault="00CD29B8" w:rsidP="000650F9">
      <w:pPr>
        <w:spacing w:after="0" w:line="240" w:lineRule="auto"/>
        <w:jc w:val="center"/>
        <w:rPr>
          <w:rFonts w:ascii="Times New Roman" w:hAnsi="Times New Roman" w:cs="Times New Roman"/>
          <w:b/>
          <w:sz w:val="24"/>
          <w:szCs w:val="24"/>
        </w:rPr>
      </w:pPr>
      <w:r w:rsidRPr="000650F9">
        <w:rPr>
          <w:rFonts w:ascii="Times New Roman" w:hAnsi="Times New Roman" w:cs="Times New Roman"/>
          <w:b/>
          <w:sz w:val="24"/>
          <w:szCs w:val="24"/>
        </w:rPr>
        <w:t>Završne odredbe</w:t>
      </w:r>
    </w:p>
    <w:p w14:paraId="38BB4A30" w14:textId="77777777" w:rsidR="00CD29B8" w:rsidRPr="00CD29B8" w:rsidRDefault="00CD29B8" w:rsidP="000650F9">
      <w:pPr>
        <w:spacing w:after="0" w:line="240" w:lineRule="auto"/>
        <w:jc w:val="center"/>
        <w:rPr>
          <w:rFonts w:ascii="Times New Roman" w:hAnsi="Times New Roman" w:cs="Times New Roman"/>
          <w:sz w:val="24"/>
          <w:szCs w:val="24"/>
        </w:rPr>
      </w:pPr>
    </w:p>
    <w:p w14:paraId="0419E470" w14:textId="77777777" w:rsidR="00CD29B8" w:rsidRPr="00CD29B8" w:rsidRDefault="00CD29B8" w:rsidP="000650F9">
      <w:pPr>
        <w:spacing w:after="0" w:line="240" w:lineRule="auto"/>
        <w:jc w:val="center"/>
        <w:rPr>
          <w:rFonts w:ascii="Times New Roman" w:hAnsi="Times New Roman" w:cs="Times New Roman"/>
          <w:b/>
          <w:sz w:val="24"/>
          <w:szCs w:val="24"/>
        </w:rPr>
      </w:pPr>
      <w:r w:rsidRPr="00CD29B8">
        <w:rPr>
          <w:rFonts w:ascii="Times New Roman" w:hAnsi="Times New Roman" w:cs="Times New Roman"/>
          <w:b/>
          <w:sz w:val="24"/>
          <w:szCs w:val="24"/>
        </w:rPr>
        <w:t>Članak 14.</w:t>
      </w:r>
    </w:p>
    <w:p w14:paraId="705D5DB9" w14:textId="77777777" w:rsidR="00CD29B8" w:rsidRPr="00CD29B8" w:rsidRDefault="00CD29B8" w:rsidP="006559D8">
      <w:pPr>
        <w:spacing w:after="0" w:line="240" w:lineRule="auto"/>
        <w:jc w:val="both"/>
        <w:rPr>
          <w:rFonts w:ascii="Times New Roman" w:hAnsi="Times New Roman" w:cs="Times New Roman"/>
          <w:b/>
          <w:sz w:val="24"/>
          <w:szCs w:val="24"/>
        </w:rPr>
      </w:pPr>
    </w:p>
    <w:p w14:paraId="48E17585" w14:textId="77777777" w:rsidR="00CD29B8" w:rsidRPr="000650F9" w:rsidRDefault="00CD29B8" w:rsidP="000650F9">
      <w:pPr>
        <w:jc w:val="both"/>
        <w:rPr>
          <w:rFonts w:ascii="Times New Roman" w:hAnsi="Times New Roman" w:cs="Times New Roman"/>
          <w:sz w:val="24"/>
          <w:szCs w:val="24"/>
        </w:rPr>
      </w:pPr>
      <w:r w:rsidRPr="000650F9">
        <w:rPr>
          <w:rFonts w:ascii="Times New Roman" w:hAnsi="Times New Roman" w:cs="Times New Roman"/>
          <w:sz w:val="24"/>
          <w:szCs w:val="24"/>
        </w:rPr>
        <w:t>Ovaj Ugovor sačinjen je u tri istovjetna primjeraka, svaki sa snagom izvornika, od kojih svaka Strana zadržava po jedan primjerak.</w:t>
      </w:r>
    </w:p>
    <w:p w14:paraId="0C665E24" w14:textId="77777777" w:rsidR="00CD29B8" w:rsidRPr="00CD29B8" w:rsidRDefault="00CD29B8" w:rsidP="006559D8">
      <w:pPr>
        <w:spacing w:after="0" w:line="259" w:lineRule="auto"/>
        <w:jc w:val="both"/>
        <w:rPr>
          <w:rFonts w:ascii="Times New Roman" w:hAnsi="Times New Roman" w:cs="Times New Roman"/>
          <w:sz w:val="24"/>
          <w:szCs w:val="24"/>
        </w:rPr>
      </w:pPr>
    </w:p>
    <w:p w14:paraId="4E3630FE" w14:textId="77777777" w:rsidR="00CD29B8" w:rsidRPr="00CD29B8" w:rsidRDefault="00CD29B8" w:rsidP="006559D8">
      <w:pPr>
        <w:spacing w:after="0" w:line="259" w:lineRule="auto"/>
        <w:jc w:val="both"/>
        <w:rPr>
          <w:rFonts w:ascii="Times New Roman" w:hAnsi="Times New Roman" w:cs="Times New Roman"/>
          <w:sz w:val="24"/>
          <w:szCs w:val="24"/>
        </w:rPr>
      </w:pPr>
    </w:p>
    <w:tbl>
      <w:tblPr>
        <w:tblStyle w:val="TableGrid0"/>
        <w:tblW w:w="7777" w:type="dxa"/>
        <w:tblInd w:w="0" w:type="dxa"/>
        <w:tblCellMar>
          <w:top w:w="4" w:type="dxa"/>
        </w:tblCellMar>
        <w:tblLook w:val="04A0" w:firstRow="1" w:lastRow="0" w:firstColumn="1" w:lastColumn="0" w:noHBand="0" w:noVBand="1"/>
      </w:tblPr>
      <w:tblGrid>
        <w:gridCol w:w="1955"/>
        <w:gridCol w:w="1441"/>
        <w:gridCol w:w="4381"/>
      </w:tblGrid>
      <w:tr w:rsidR="00CD29B8" w:rsidRPr="00CD29B8" w14:paraId="2030AFAD" w14:textId="77777777" w:rsidTr="00784583">
        <w:trPr>
          <w:trHeight w:val="270"/>
        </w:trPr>
        <w:tc>
          <w:tcPr>
            <w:tcW w:w="3395" w:type="dxa"/>
            <w:gridSpan w:val="2"/>
            <w:tcBorders>
              <w:top w:val="nil"/>
              <w:left w:val="nil"/>
              <w:bottom w:val="nil"/>
              <w:right w:val="nil"/>
            </w:tcBorders>
          </w:tcPr>
          <w:p w14:paraId="100256AB"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b/>
                <w:sz w:val="24"/>
                <w:szCs w:val="24"/>
              </w:rPr>
              <w:t>Za Upravljačko tijelo</w:t>
            </w:r>
          </w:p>
        </w:tc>
        <w:tc>
          <w:tcPr>
            <w:tcW w:w="4382" w:type="dxa"/>
            <w:tcBorders>
              <w:top w:val="nil"/>
              <w:left w:val="nil"/>
              <w:bottom w:val="nil"/>
              <w:right w:val="nil"/>
            </w:tcBorders>
          </w:tcPr>
          <w:p w14:paraId="44C3A228" w14:textId="77777777" w:rsidR="00CD29B8" w:rsidRPr="00CD29B8" w:rsidRDefault="00CD29B8" w:rsidP="006559D8">
            <w:pPr>
              <w:spacing w:after="0" w:line="259" w:lineRule="auto"/>
              <w:ind w:right="69"/>
              <w:jc w:val="both"/>
              <w:rPr>
                <w:rFonts w:ascii="Times New Roman" w:hAnsi="Times New Roman" w:cs="Times New Roman"/>
                <w:sz w:val="24"/>
                <w:szCs w:val="24"/>
              </w:rPr>
            </w:pPr>
            <w:r w:rsidRPr="00CD29B8">
              <w:rPr>
                <w:rFonts w:ascii="Times New Roman" w:hAnsi="Times New Roman" w:cs="Times New Roman"/>
                <w:b/>
                <w:sz w:val="24"/>
                <w:szCs w:val="24"/>
              </w:rPr>
              <w:t xml:space="preserve">Za Posredničko tijelo razine 2 </w:t>
            </w:r>
          </w:p>
        </w:tc>
      </w:tr>
      <w:tr w:rsidR="00CD29B8" w:rsidRPr="00CD29B8" w14:paraId="749BDDF8" w14:textId="77777777" w:rsidTr="00784583">
        <w:trPr>
          <w:trHeight w:val="274"/>
        </w:trPr>
        <w:tc>
          <w:tcPr>
            <w:tcW w:w="1955" w:type="dxa"/>
            <w:tcBorders>
              <w:top w:val="nil"/>
              <w:left w:val="nil"/>
              <w:bottom w:val="nil"/>
              <w:right w:val="nil"/>
            </w:tcBorders>
          </w:tcPr>
          <w:p w14:paraId="06D03CD8"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Ime: </w:t>
            </w:r>
          </w:p>
        </w:tc>
        <w:tc>
          <w:tcPr>
            <w:tcW w:w="1441" w:type="dxa"/>
            <w:tcBorders>
              <w:top w:val="nil"/>
              <w:left w:val="nil"/>
              <w:bottom w:val="nil"/>
              <w:right w:val="nil"/>
            </w:tcBorders>
          </w:tcPr>
          <w:p w14:paraId="7DBAD86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040CA829" w14:textId="77777777" w:rsidR="00CD29B8" w:rsidRPr="00CD29B8" w:rsidRDefault="00CD29B8" w:rsidP="006559D8">
            <w:pPr>
              <w:tabs>
                <w:tab w:val="center" w:pos="1472"/>
                <w:tab w:val="center" w:pos="3573"/>
              </w:tabs>
              <w:spacing w:after="0" w:line="259" w:lineRule="auto"/>
              <w:jc w:val="both"/>
              <w:rPr>
                <w:rFonts w:ascii="Times New Roman" w:hAnsi="Times New Roman" w:cs="Times New Roman"/>
                <w:sz w:val="24"/>
                <w:szCs w:val="24"/>
              </w:rPr>
            </w:pPr>
            <w:r w:rsidRPr="00CD29B8">
              <w:rPr>
                <w:rFonts w:ascii="Times New Roman" w:eastAsia="Calibri" w:hAnsi="Times New Roman" w:cs="Times New Roman"/>
                <w:sz w:val="24"/>
                <w:szCs w:val="24"/>
              </w:rPr>
              <w:tab/>
            </w:r>
            <w:r w:rsidRPr="00CD29B8">
              <w:rPr>
                <w:rFonts w:ascii="Times New Roman" w:hAnsi="Times New Roman" w:cs="Times New Roman"/>
                <w:sz w:val="24"/>
                <w:szCs w:val="24"/>
              </w:rPr>
              <w:t xml:space="preserve">Ime: </w:t>
            </w:r>
            <w:r w:rsidRPr="00CD29B8">
              <w:rPr>
                <w:rFonts w:ascii="Times New Roman" w:hAnsi="Times New Roman" w:cs="Times New Roman"/>
                <w:sz w:val="24"/>
                <w:szCs w:val="24"/>
              </w:rPr>
              <w:tab/>
              <w:t xml:space="preserve"> </w:t>
            </w:r>
          </w:p>
        </w:tc>
      </w:tr>
      <w:tr w:rsidR="00CD29B8" w:rsidRPr="00CD29B8" w14:paraId="01EA9F1B" w14:textId="77777777" w:rsidTr="00784583">
        <w:trPr>
          <w:trHeight w:val="552"/>
        </w:trPr>
        <w:tc>
          <w:tcPr>
            <w:tcW w:w="1955" w:type="dxa"/>
            <w:tcBorders>
              <w:top w:val="nil"/>
              <w:left w:val="nil"/>
              <w:bottom w:val="nil"/>
              <w:right w:val="nil"/>
            </w:tcBorders>
          </w:tcPr>
          <w:p w14:paraId="1A9F7253"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71F19E1C"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Funkcija: </w:t>
            </w:r>
          </w:p>
        </w:tc>
        <w:tc>
          <w:tcPr>
            <w:tcW w:w="1441" w:type="dxa"/>
            <w:tcBorders>
              <w:top w:val="nil"/>
              <w:left w:val="nil"/>
              <w:bottom w:val="nil"/>
              <w:right w:val="nil"/>
            </w:tcBorders>
          </w:tcPr>
          <w:p w14:paraId="5D4B8EB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36AE9D61"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p w14:paraId="63D87418"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Funkcija: </w:t>
            </w:r>
          </w:p>
        </w:tc>
      </w:tr>
      <w:tr w:rsidR="00CD29B8" w:rsidRPr="00CD29B8" w14:paraId="7501EFA6" w14:textId="77777777" w:rsidTr="00784583">
        <w:trPr>
          <w:trHeight w:val="828"/>
        </w:trPr>
        <w:tc>
          <w:tcPr>
            <w:tcW w:w="1955" w:type="dxa"/>
            <w:tcBorders>
              <w:top w:val="nil"/>
              <w:left w:val="nil"/>
              <w:bottom w:val="nil"/>
              <w:right w:val="nil"/>
            </w:tcBorders>
          </w:tcPr>
          <w:p w14:paraId="20E66EE1"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43387DB0"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Potpis  </w:t>
            </w:r>
          </w:p>
          <w:p w14:paraId="693AB282"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1441" w:type="dxa"/>
            <w:tcBorders>
              <w:top w:val="nil"/>
              <w:left w:val="nil"/>
              <w:bottom w:val="nil"/>
              <w:right w:val="nil"/>
            </w:tcBorders>
          </w:tcPr>
          <w:p w14:paraId="0BDF22CF"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0A47232A"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p w14:paraId="661CAC11"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Potpis  </w:t>
            </w:r>
          </w:p>
        </w:tc>
      </w:tr>
      <w:tr w:rsidR="00CD29B8" w:rsidRPr="00CD29B8" w14:paraId="0AFBE3BE" w14:textId="77777777" w:rsidTr="00784583">
        <w:trPr>
          <w:trHeight w:val="830"/>
        </w:trPr>
        <w:tc>
          <w:tcPr>
            <w:tcW w:w="1955" w:type="dxa"/>
            <w:tcBorders>
              <w:top w:val="nil"/>
              <w:left w:val="nil"/>
              <w:bottom w:val="nil"/>
              <w:right w:val="nil"/>
            </w:tcBorders>
          </w:tcPr>
          <w:p w14:paraId="6653AD96"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Datum </w:t>
            </w:r>
          </w:p>
          <w:p w14:paraId="33373E1E"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6956CA94"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1441" w:type="dxa"/>
            <w:tcBorders>
              <w:top w:val="nil"/>
              <w:left w:val="nil"/>
              <w:bottom w:val="nil"/>
              <w:right w:val="nil"/>
            </w:tcBorders>
          </w:tcPr>
          <w:p w14:paraId="41A68D1F"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2D80B3AE"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p w14:paraId="3D79F6BF"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Datum </w:t>
            </w:r>
          </w:p>
        </w:tc>
      </w:tr>
      <w:tr w:rsidR="00CD29B8" w:rsidRPr="00CD29B8" w14:paraId="32B3D9AC" w14:textId="77777777" w:rsidTr="00784583">
        <w:trPr>
          <w:trHeight w:val="276"/>
        </w:trPr>
        <w:tc>
          <w:tcPr>
            <w:tcW w:w="1955" w:type="dxa"/>
            <w:tcBorders>
              <w:top w:val="nil"/>
              <w:left w:val="nil"/>
              <w:bottom w:val="nil"/>
              <w:right w:val="nil"/>
            </w:tcBorders>
          </w:tcPr>
          <w:p w14:paraId="7C5CA824"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b/>
                <w:sz w:val="24"/>
                <w:szCs w:val="24"/>
              </w:rPr>
              <w:t xml:space="preserve">Za Korisnika  </w:t>
            </w:r>
          </w:p>
        </w:tc>
        <w:tc>
          <w:tcPr>
            <w:tcW w:w="1441" w:type="dxa"/>
            <w:tcBorders>
              <w:top w:val="nil"/>
              <w:left w:val="nil"/>
              <w:bottom w:val="nil"/>
              <w:right w:val="nil"/>
            </w:tcBorders>
          </w:tcPr>
          <w:p w14:paraId="09AB6F28" w14:textId="77777777" w:rsidR="00CD29B8" w:rsidRPr="00CD29B8" w:rsidRDefault="00CD29B8" w:rsidP="006559D8">
            <w:pPr>
              <w:spacing w:after="0" w:line="259" w:lineRule="auto"/>
              <w:jc w:val="both"/>
              <w:rPr>
                <w:rFonts w:ascii="Times New Roman" w:hAnsi="Times New Roman" w:cs="Times New Roman"/>
                <w:sz w:val="24"/>
                <w:szCs w:val="24"/>
              </w:rPr>
            </w:pPr>
          </w:p>
        </w:tc>
        <w:tc>
          <w:tcPr>
            <w:tcW w:w="4382" w:type="dxa"/>
            <w:tcBorders>
              <w:top w:val="nil"/>
              <w:left w:val="nil"/>
              <w:bottom w:val="nil"/>
              <w:right w:val="nil"/>
            </w:tcBorders>
          </w:tcPr>
          <w:p w14:paraId="10D41199"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b/>
                <w:sz w:val="24"/>
                <w:szCs w:val="24"/>
              </w:rPr>
              <w:t xml:space="preserve"> </w:t>
            </w:r>
          </w:p>
        </w:tc>
      </w:tr>
      <w:tr w:rsidR="00CD29B8" w:rsidRPr="00CD29B8" w14:paraId="11C9F824" w14:textId="77777777" w:rsidTr="00784583">
        <w:trPr>
          <w:trHeight w:val="274"/>
        </w:trPr>
        <w:tc>
          <w:tcPr>
            <w:tcW w:w="1955" w:type="dxa"/>
            <w:tcBorders>
              <w:top w:val="nil"/>
              <w:left w:val="nil"/>
              <w:bottom w:val="nil"/>
              <w:right w:val="nil"/>
            </w:tcBorders>
          </w:tcPr>
          <w:p w14:paraId="38B27314"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Ime: </w:t>
            </w:r>
          </w:p>
        </w:tc>
        <w:tc>
          <w:tcPr>
            <w:tcW w:w="1441" w:type="dxa"/>
            <w:tcBorders>
              <w:top w:val="nil"/>
              <w:left w:val="nil"/>
              <w:bottom w:val="nil"/>
              <w:right w:val="nil"/>
            </w:tcBorders>
          </w:tcPr>
          <w:p w14:paraId="30F586B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563D8952"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tc>
      </w:tr>
      <w:tr w:rsidR="00CD29B8" w:rsidRPr="00CD29B8" w14:paraId="253CA7B1" w14:textId="77777777" w:rsidTr="00784583">
        <w:trPr>
          <w:trHeight w:val="552"/>
        </w:trPr>
        <w:tc>
          <w:tcPr>
            <w:tcW w:w="1955" w:type="dxa"/>
            <w:tcBorders>
              <w:top w:val="nil"/>
              <w:left w:val="nil"/>
              <w:bottom w:val="nil"/>
              <w:right w:val="nil"/>
            </w:tcBorders>
          </w:tcPr>
          <w:p w14:paraId="0C413F6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3E29AFA7"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Funkcija: </w:t>
            </w:r>
          </w:p>
        </w:tc>
        <w:tc>
          <w:tcPr>
            <w:tcW w:w="1441" w:type="dxa"/>
            <w:tcBorders>
              <w:top w:val="nil"/>
              <w:left w:val="nil"/>
              <w:bottom w:val="nil"/>
              <w:right w:val="nil"/>
            </w:tcBorders>
          </w:tcPr>
          <w:p w14:paraId="604468B7"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3B722686"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tc>
      </w:tr>
      <w:tr w:rsidR="00CD29B8" w:rsidRPr="00CD29B8" w14:paraId="6C7DD64B" w14:textId="77777777" w:rsidTr="00784583">
        <w:trPr>
          <w:trHeight w:val="828"/>
        </w:trPr>
        <w:tc>
          <w:tcPr>
            <w:tcW w:w="1955" w:type="dxa"/>
            <w:tcBorders>
              <w:top w:val="nil"/>
              <w:left w:val="nil"/>
              <w:bottom w:val="nil"/>
              <w:right w:val="nil"/>
            </w:tcBorders>
          </w:tcPr>
          <w:p w14:paraId="22F9EFF1"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6976C4B1"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Potpis  </w:t>
            </w:r>
          </w:p>
          <w:p w14:paraId="0C64B9D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1441" w:type="dxa"/>
            <w:tcBorders>
              <w:top w:val="nil"/>
              <w:left w:val="nil"/>
              <w:bottom w:val="nil"/>
              <w:right w:val="nil"/>
            </w:tcBorders>
          </w:tcPr>
          <w:p w14:paraId="0F39D9B4"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39618025"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tc>
      </w:tr>
      <w:tr w:rsidR="00CD29B8" w:rsidRPr="00CD29B8" w14:paraId="16410877" w14:textId="77777777" w:rsidTr="00784583">
        <w:trPr>
          <w:trHeight w:val="272"/>
        </w:trPr>
        <w:tc>
          <w:tcPr>
            <w:tcW w:w="1955" w:type="dxa"/>
            <w:tcBorders>
              <w:top w:val="nil"/>
              <w:left w:val="nil"/>
              <w:bottom w:val="nil"/>
              <w:right w:val="nil"/>
            </w:tcBorders>
          </w:tcPr>
          <w:p w14:paraId="3292E6B2"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Datum </w:t>
            </w:r>
          </w:p>
        </w:tc>
        <w:tc>
          <w:tcPr>
            <w:tcW w:w="1441" w:type="dxa"/>
            <w:tcBorders>
              <w:top w:val="nil"/>
              <w:left w:val="nil"/>
              <w:bottom w:val="nil"/>
              <w:right w:val="nil"/>
            </w:tcBorders>
          </w:tcPr>
          <w:p w14:paraId="48A9006C"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16820D33"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tc>
      </w:tr>
    </w:tbl>
    <w:p w14:paraId="29D92462" w14:textId="77777777" w:rsidR="00791944" w:rsidRPr="00CD29B8" w:rsidRDefault="00791944" w:rsidP="006559D8">
      <w:pPr>
        <w:spacing w:after="0" w:line="240" w:lineRule="auto"/>
        <w:ind w:right="76"/>
        <w:jc w:val="both"/>
        <w:rPr>
          <w:rFonts w:ascii="Times New Roman" w:hAnsi="Times New Roman" w:cs="Times New Roman"/>
          <w:sz w:val="24"/>
          <w:szCs w:val="24"/>
        </w:rPr>
      </w:pPr>
    </w:p>
    <w:p w14:paraId="0A559940" w14:textId="77777777" w:rsidR="00791944" w:rsidRPr="00CD29B8" w:rsidRDefault="00791944" w:rsidP="006559D8">
      <w:pPr>
        <w:autoSpaceDE w:val="0"/>
        <w:autoSpaceDN w:val="0"/>
        <w:adjustRightInd w:val="0"/>
        <w:spacing w:after="0" w:line="240" w:lineRule="auto"/>
        <w:ind w:left="-360"/>
        <w:jc w:val="both"/>
        <w:rPr>
          <w:rFonts w:ascii="Times New Roman" w:hAnsi="Times New Roman" w:cs="Times New Roman"/>
          <w:sz w:val="24"/>
          <w:szCs w:val="24"/>
        </w:rPr>
      </w:pPr>
    </w:p>
    <w:p w14:paraId="14FDF1DF" w14:textId="77777777" w:rsidR="00791944" w:rsidRPr="00CD29B8" w:rsidRDefault="00791944" w:rsidP="006559D8">
      <w:pPr>
        <w:spacing w:after="0" w:line="240" w:lineRule="auto"/>
        <w:jc w:val="both"/>
        <w:rPr>
          <w:rFonts w:ascii="Times New Roman" w:eastAsia="Times New Roman" w:hAnsi="Times New Roman" w:cs="Times New Roman"/>
          <w:b/>
          <w:bCs/>
          <w:color w:val="00486E"/>
          <w:sz w:val="24"/>
          <w:szCs w:val="24"/>
        </w:rPr>
      </w:pPr>
    </w:p>
    <w:p w14:paraId="7DA01B74" w14:textId="77777777" w:rsidR="00791944" w:rsidRPr="00CD29B8" w:rsidRDefault="00791944" w:rsidP="006559D8">
      <w:pPr>
        <w:suppressAutoHyphens/>
        <w:autoSpaceDE w:val="0"/>
        <w:spacing w:after="0" w:line="240" w:lineRule="auto"/>
        <w:jc w:val="both"/>
        <w:rPr>
          <w:rFonts w:ascii="Times New Roman" w:eastAsia="Times New Roman" w:hAnsi="Times New Roman" w:cs="Times New Roman"/>
          <w:sz w:val="24"/>
          <w:szCs w:val="24"/>
          <w:lang w:eastAsia="ar-SA"/>
        </w:rPr>
      </w:pPr>
    </w:p>
    <w:p w14:paraId="15313909" w14:textId="6960301E" w:rsidR="005F2D0D" w:rsidRPr="00CD29B8" w:rsidRDefault="005F2D0D" w:rsidP="006559D8">
      <w:pPr>
        <w:spacing w:after="0" w:line="240" w:lineRule="auto"/>
        <w:jc w:val="both"/>
        <w:rPr>
          <w:rFonts w:ascii="Times New Roman" w:eastAsia="Times New Roman" w:hAnsi="Times New Roman" w:cs="Times New Roman"/>
          <w:sz w:val="24"/>
          <w:szCs w:val="24"/>
          <w:lang w:eastAsia="ar-SA"/>
        </w:rPr>
      </w:pPr>
    </w:p>
    <w:sectPr w:rsidR="005F2D0D" w:rsidRPr="00CD29B8" w:rsidSect="007C3961">
      <w:headerReference w:type="even" r:id="rId24"/>
      <w:headerReference w:type="default" r:id="rId25"/>
      <w:footerReference w:type="default" r:id="rId26"/>
      <w:headerReference w:type="first" r:id="rId27"/>
      <w:footerReference w:type="first" r:id="rId2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2770C" w14:textId="77777777" w:rsidR="00915F14" w:rsidRDefault="00915F14">
      <w:pPr>
        <w:spacing w:after="0" w:line="240" w:lineRule="auto"/>
      </w:pPr>
      <w:r>
        <w:separator/>
      </w:r>
    </w:p>
  </w:endnote>
  <w:endnote w:type="continuationSeparator" w:id="0">
    <w:p w14:paraId="6E54D7ED" w14:textId="77777777" w:rsidR="00915F14" w:rsidRDefault="00915F14">
      <w:pPr>
        <w:spacing w:after="0" w:line="240" w:lineRule="auto"/>
      </w:pPr>
      <w:r>
        <w:continuationSeparator/>
      </w:r>
    </w:p>
  </w:endnote>
  <w:endnote w:type="continuationNotice" w:id="1">
    <w:p w14:paraId="58C28016" w14:textId="77777777" w:rsidR="00915F14" w:rsidRDefault="00915F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imes-NewRoman">
    <w:panose1 w:val="00000000000000000000"/>
    <w:charset w:val="EE"/>
    <w:family w:val="roman"/>
    <w:notTrueType/>
    <w:pitch w:val="default"/>
    <w:sig w:usb0="00000005" w:usb1="00000000" w:usb2="00000000" w:usb3="00000000" w:csb0="00000002"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3868508"/>
      <w:docPartObj>
        <w:docPartGallery w:val="Page Numbers (Bottom of Page)"/>
        <w:docPartUnique/>
      </w:docPartObj>
    </w:sdtPr>
    <w:sdtEndPr>
      <w:rPr>
        <w:noProof/>
      </w:rPr>
    </w:sdtEndPr>
    <w:sdtContent>
      <w:p w14:paraId="2438A6B0" w14:textId="093D3AF6" w:rsidR="00A1014C" w:rsidRDefault="00A1014C">
        <w:pPr>
          <w:pStyle w:val="Foote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11" name="Picture 11"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4</w:t>
        </w:r>
        <w:r>
          <w:rPr>
            <w:noProof/>
            <w:color w:val="FFFFFF" w:themeColor="background1"/>
          </w:rPr>
          <w:fldChar w:fldCharType="end"/>
        </w:r>
      </w:p>
    </w:sdtContent>
  </w:sdt>
  <w:p w14:paraId="2C5F7007" w14:textId="77777777" w:rsidR="00A1014C" w:rsidRDefault="00A1014C">
    <w:pPr>
      <w:pStyle w:val="Footer"/>
      <w:rPr>
        <w:rFonts w:ascii="Times New Roman" w:hAnsi="Times New Roman" w:cs="Times New Roman"/>
      </w:rPr>
    </w:pPr>
    <w:bookmarkStart w:id="7" w:name="_Hlk492044129"/>
    <w:bookmarkStart w:id="8" w:name="_Hlk492044130"/>
    <w:bookmarkStart w:id="9" w:name="_Hlk492044131"/>
    <w:r>
      <w:rPr>
        <w:rFonts w:ascii="Times New Roman" w:eastAsia="Times New Roman" w:hAnsi="Times New Roman" w:cs="Times New Roman"/>
        <w:b/>
        <w:bCs/>
        <w:color w:val="0093DD"/>
        <w:sz w:val="14"/>
        <w:szCs w:val="14"/>
      </w:rPr>
      <w:t>PRIORITETNA OS 2 – KORIŠTENJE INFORMACIJSKE I KOMUNIKACIJSKE TEHNOLOGIJE</w:t>
    </w:r>
    <w:bookmarkEnd w:id="7"/>
    <w:bookmarkEnd w:id="8"/>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A1014C" w:rsidRDefault="00A1014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1351767"/>
      <w:docPartObj>
        <w:docPartGallery w:val="Page Numbers (Bottom of Page)"/>
        <w:docPartUnique/>
      </w:docPartObj>
    </w:sdtPr>
    <w:sdtEndPr>
      <w:rPr>
        <w:noProof/>
      </w:rPr>
    </w:sdtEndPr>
    <w:sdtContent>
      <w:p w14:paraId="719C0293" w14:textId="77777777" w:rsidR="00A1014C" w:rsidRDefault="00A1014C">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61316" behindDoc="0" locked="0" layoutInCell="1" allowOverlap="1" wp14:anchorId="170B8343" wp14:editId="2FB74F46">
              <wp:simplePos x="0" y="0"/>
              <wp:positionH relativeFrom="margin">
                <wp:posOffset>66675</wp:posOffset>
              </wp:positionH>
              <wp:positionV relativeFrom="paragraph">
                <wp:posOffset>174984</wp:posOffset>
              </wp:positionV>
              <wp:extent cx="312420" cy="349250"/>
              <wp:effectExtent l="0" t="0" r="0" b="0"/>
              <wp:wrapNone/>
              <wp:docPr id="9" name="Picture 9"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396AD0">
          <w:rPr>
            <w:noProof/>
            <w:color w:val="FFFFFF" w:themeColor="background1"/>
          </w:rPr>
          <w:t>2</w:t>
        </w:r>
        <w:r>
          <w:rPr>
            <w:noProof/>
            <w:color w:val="FFFFFF" w:themeColor="background1"/>
          </w:rPr>
          <w:fldChar w:fldCharType="end"/>
        </w:r>
      </w:p>
    </w:sdtContent>
  </w:sdt>
  <w:p w14:paraId="091BB972" w14:textId="77777777" w:rsidR="00A1014C" w:rsidRDefault="00A1014C">
    <w:pPr>
      <w:pStyle w:val="Footer"/>
      <w:spacing w:after="0"/>
      <w:rPr>
        <w:rFonts w:ascii="Times New Roman" w:hAnsi="Times New Roman" w:cs="Times New Roman"/>
      </w:rPr>
    </w:pPr>
  </w:p>
  <w:p w14:paraId="07A5EE29" w14:textId="77777777" w:rsidR="00A1014C" w:rsidRDefault="00A1014C">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03AE40AA" w14:textId="77777777" w:rsidR="00A1014C" w:rsidRDefault="00A1014C">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60292" behindDoc="1" locked="0" layoutInCell="1" allowOverlap="1" wp14:anchorId="2668F12B" wp14:editId="22F8D611">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7" name="Rectangle 7"/>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024A25E2" w14:textId="77777777"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8F12B" id="Rectangle 7" o:spid="_x0000_s1027" style="position:absolute;margin-left:-.75pt;margin-top:31.25pt;width:36pt;height:31.25pt;z-index:-25165618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" fillcolor="#0093dd" stroked="f" strokeweight="1pt">
              <v:textbox>
                <w:txbxContent>
                  <w:p w14:paraId="024A25E2" w14:textId="77777777"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08EBA" w14:textId="77777777" w:rsidR="00A1014C" w:rsidRDefault="00A10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5D43F" w14:textId="77777777" w:rsidR="00915F14" w:rsidRDefault="00915F14">
      <w:pPr>
        <w:spacing w:after="0" w:line="240" w:lineRule="auto"/>
      </w:pPr>
      <w:r>
        <w:separator/>
      </w:r>
    </w:p>
  </w:footnote>
  <w:footnote w:type="continuationSeparator" w:id="0">
    <w:p w14:paraId="2F223C2E" w14:textId="77777777" w:rsidR="00915F14" w:rsidRDefault="00915F14">
      <w:pPr>
        <w:spacing w:after="0" w:line="240" w:lineRule="auto"/>
      </w:pPr>
      <w:r>
        <w:continuationSeparator/>
      </w:r>
    </w:p>
  </w:footnote>
  <w:footnote w:type="continuationNotice" w:id="1">
    <w:p w14:paraId="672E68C1" w14:textId="77777777" w:rsidR="00915F14" w:rsidRDefault="00915F14">
      <w:pPr>
        <w:spacing w:after="0" w:line="240" w:lineRule="auto"/>
      </w:pPr>
    </w:p>
  </w:footnote>
  <w:footnote w:id="2">
    <w:p w14:paraId="71DC7C1F" w14:textId="77777777" w:rsidR="00CD29B8" w:rsidRPr="00CD29B8" w:rsidRDefault="00CD29B8" w:rsidP="00156949">
      <w:pPr>
        <w:pStyle w:val="FootnoteText"/>
        <w:spacing w:after="0" w:line="240" w:lineRule="auto"/>
        <w:rPr>
          <w:rFonts w:ascii="Times New Roman" w:hAnsi="Times New Roman" w:cs="Times New Roman"/>
          <w:lang w:val="it-IT"/>
        </w:rPr>
      </w:pPr>
      <w:r w:rsidRPr="00CD29B8">
        <w:rPr>
          <w:rStyle w:val="FootnoteReference"/>
          <w:rFonts w:ascii="Times New Roman" w:hAnsi="Times New Roman" w:cs="Times New Roman"/>
        </w:rPr>
        <w:footnoteRef/>
      </w:r>
      <w:r w:rsidRPr="00CD29B8">
        <w:rPr>
          <w:rFonts w:ascii="Times New Roman" w:hAnsi="Times New Roman" w:cs="Times New Roman"/>
        </w:rPr>
        <w:t xml:space="preserve">Okvirni nacionalni program za razvoj infrastrukture širokopojasnog pristupa u područjima u kojima ne postoji dostatan komercijalni interes za </w:t>
      </w:r>
      <w:proofErr w:type="spellStart"/>
      <w:r w:rsidRPr="00CD29B8">
        <w:rPr>
          <w:rFonts w:ascii="Times New Roman" w:hAnsi="Times New Roman" w:cs="Times New Roman"/>
        </w:rPr>
        <w:t>ulaganjapredstavlja</w:t>
      </w:r>
      <w:proofErr w:type="spellEnd"/>
      <w:r w:rsidRPr="00CD29B8">
        <w:rPr>
          <w:rFonts w:ascii="Times New Roman" w:hAnsi="Times New Roman" w:cs="Times New Roman"/>
        </w:rPr>
        <w:t xml:space="preserve"> nacionalnu okvirnu shemu, odnosno program državnih potpora u razdoblju od 2014. do 2020. godine u skladu s Operativnim programom „Konkurentnost i kohezija“. </w:t>
      </w:r>
      <w:proofErr w:type="spellStart"/>
      <w:r w:rsidRPr="00CD29B8">
        <w:rPr>
          <w:rFonts w:ascii="Times New Roman" w:hAnsi="Times New Roman" w:cs="Times New Roman"/>
          <w:lang w:val="it-IT"/>
        </w:rPr>
        <w:t>Dostupno</w:t>
      </w:r>
      <w:proofErr w:type="spellEnd"/>
      <w:r w:rsidRPr="00CD29B8">
        <w:rPr>
          <w:rFonts w:ascii="Times New Roman" w:hAnsi="Times New Roman" w:cs="Times New Roman"/>
          <w:lang w:val="it-IT"/>
        </w:rPr>
        <w:t xml:space="preserve"> </w:t>
      </w:r>
      <w:proofErr w:type="spellStart"/>
      <w:r w:rsidRPr="00CD29B8">
        <w:rPr>
          <w:rFonts w:ascii="Times New Roman" w:hAnsi="Times New Roman" w:cs="Times New Roman"/>
          <w:lang w:val="it-IT"/>
        </w:rPr>
        <w:t>na</w:t>
      </w:r>
      <w:proofErr w:type="spellEnd"/>
      <w:r w:rsidRPr="00CD29B8">
        <w:rPr>
          <w:rFonts w:ascii="Times New Roman" w:hAnsi="Times New Roman" w:cs="Times New Roman"/>
          <w:lang w:val="it-IT"/>
        </w:rPr>
        <w:t xml:space="preserve">: </w:t>
      </w:r>
      <w:hyperlink r:id="rId1" w:history="1">
        <w:r w:rsidRPr="00CD29B8">
          <w:rPr>
            <w:rStyle w:val="Hyperlink"/>
            <w:rFonts w:ascii="Times New Roman" w:hAnsi="Times New Roman" w:cs="Times New Roman"/>
            <w:lang w:val="it-IT"/>
          </w:rPr>
          <w:t>http://www.mppi.hr/UserDocsImages/VRH-ONP-objava.pdf</w:t>
        </w:r>
      </w:hyperlink>
    </w:p>
  </w:footnote>
  <w:footnote w:id="3">
    <w:p w14:paraId="3292A181" w14:textId="77777777" w:rsidR="00CD29B8" w:rsidRPr="00EF0FE5" w:rsidRDefault="00CD29B8" w:rsidP="00156949">
      <w:pPr>
        <w:pStyle w:val="FootnoteText"/>
        <w:spacing w:after="0" w:line="240" w:lineRule="auto"/>
      </w:pPr>
      <w:r w:rsidRPr="00CD29B8">
        <w:rPr>
          <w:rStyle w:val="FootnoteReference"/>
          <w:rFonts w:ascii="Times New Roman" w:hAnsi="Times New Roman" w:cs="Times New Roman"/>
        </w:rPr>
        <w:footnoteRef/>
      </w:r>
      <w:r w:rsidRPr="00CD29B8">
        <w:rPr>
          <w:rFonts w:ascii="Times New Roman" w:hAnsi="Times New Roman" w:cs="Times New Roman"/>
        </w:rPr>
        <w:t xml:space="preserve"> </w:t>
      </w:r>
      <w:hyperlink r:id="rId2" w:history="1">
        <w:r w:rsidRPr="00CD29B8">
          <w:rPr>
            <w:rStyle w:val="Hyperlink"/>
            <w:rFonts w:ascii="Times New Roman" w:hAnsi="Times New Roman" w:cs="Times New Roman"/>
            <w:lang w:val="it-IT"/>
          </w:rPr>
          <w:t>http://ec.europa.eu/competition/state_aid/cases/260901/260901_1733591_130_2.pdf</w:t>
        </w:r>
      </w:hyperlink>
    </w:p>
  </w:footnote>
  <w:footnote w:id="4">
    <w:p w14:paraId="3E4AAF99" w14:textId="17E55E68" w:rsidR="00CD29B8" w:rsidRPr="00A81104" w:rsidRDefault="00CD29B8" w:rsidP="00A81104">
      <w:pPr>
        <w:pStyle w:val="FootnoteText"/>
        <w:spacing w:after="0" w:line="240" w:lineRule="auto"/>
        <w:rPr>
          <w:rFonts w:ascii="Times New Roman" w:hAnsi="Times New Roman" w:cs="Times New Roman"/>
          <w:lang w:val="it-IT"/>
        </w:rPr>
      </w:pPr>
      <w:r w:rsidRPr="00A81104">
        <w:rPr>
          <w:rStyle w:val="FootnoteReference"/>
          <w:rFonts w:ascii="Times New Roman" w:hAnsi="Times New Roman" w:cs="Times New Roman"/>
        </w:rPr>
        <w:footnoteRef/>
      </w:r>
      <w:r w:rsidRPr="00A81104">
        <w:rPr>
          <w:rFonts w:ascii="Times New Roman" w:hAnsi="Times New Roman" w:cs="Times New Roman"/>
          <w:lang w:val="it-IT"/>
        </w:rPr>
        <w:t xml:space="preserve"> </w:t>
      </w:r>
      <w:r w:rsidRPr="00D16A91">
        <w:rPr>
          <w:rFonts w:ascii="Times New Roman" w:hAnsi="Times New Roman" w:cs="Times New Roman"/>
        </w:rPr>
        <w:t xml:space="preserve">Odnosni se samo na one dijelove korisničke opreme koji služe za razvod korisničkog prometa ostvarenog na širokopojasnom priključku korisnika (funkcionalnosti usmjeravanja i preklapanja – </w:t>
      </w:r>
      <w:proofErr w:type="spellStart"/>
      <w:r w:rsidRPr="00D16A91">
        <w:rPr>
          <w:rFonts w:ascii="Times New Roman" w:hAnsi="Times New Roman" w:cs="Times New Roman"/>
        </w:rPr>
        <w:t>routing</w:t>
      </w:r>
      <w:proofErr w:type="spellEnd"/>
      <w:r w:rsidRPr="00D16A91">
        <w:rPr>
          <w:rFonts w:ascii="Times New Roman" w:hAnsi="Times New Roman" w:cs="Times New Roman"/>
        </w:rPr>
        <w:t xml:space="preserve"> i </w:t>
      </w:r>
      <w:proofErr w:type="spellStart"/>
      <w:r w:rsidRPr="00D16A91">
        <w:rPr>
          <w:rFonts w:ascii="Times New Roman" w:hAnsi="Times New Roman" w:cs="Times New Roman"/>
        </w:rPr>
        <w:t>switching</w:t>
      </w:r>
      <w:proofErr w:type="spellEnd"/>
      <w:r w:rsidRPr="00D16A91">
        <w:rPr>
          <w:rFonts w:ascii="Times New Roman" w:hAnsi="Times New Roman" w:cs="Times New Roman"/>
        </w:rPr>
        <w:t>, npr. za korisničku WiFi mrežu) te dijelove korisničke opreme koji služe za pružanje svih dodatnih širokopojasnih usluga koje se ne mogu smatrati uslugom širokopojasnog pristupa internetu (npr. telefonija, distribucija TV i video sadržaja).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E814D" w14:textId="7B27B5E4" w:rsidR="005E525D" w:rsidRDefault="00915F14">
    <w:pPr>
      <w:pStyle w:val="Header"/>
    </w:pPr>
    <w:r>
      <w:rPr>
        <w:noProof/>
      </w:rPr>
      <w:pict w14:anchorId="7E3CBC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2" o:spid="_x0000_s2050" type="#_x0000_t136" style="position:absolute;margin-left:0;margin-top:0;width:456.8pt;height:182.7pt;rotation:315;z-index:-25164902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41392" w14:textId="404685AA" w:rsidR="005E525D" w:rsidRDefault="00915F14">
    <w:pPr>
      <w:pStyle w:val="Header"/>
    </w:pPr>
    <w:r>
      <w:rPr>
        <w:noProof/>
      </w:rPr>
      <w:pict w14:anchorId="63D011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31" o:spid="_x0000_s2059" type="#_x0000_t136" style="position:absolute;margin-left:0;margin-top:0;width:456.8pt;height:182.7pt;rotation:315;z-index:-25163058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92E1C" w14:textId="77777777" w:rsidR="00313A97" w:rsidRDefault="00313A97" w:rsidP="00313A97">
    <w:pPr>
      <w:spacing w:after="160" w:line="256" w:lineRule="auto"/>
      <w:jc w:val="center"/>
    </w:pPr>
    <w:r w:rsidRPr="00603F08">
      <w:rPr>
        <w:rFonts w:ascii="Times New Roman" w:eastAsia="Calibri" w:hAnsi="Times New Roman" w:cs="Times New Roman"/>
        <w:b/>
        <w:color w:val="0093DD"/>
        <w:sz w:val="24"/>
        <w:szCs w:val="24"/>
        <w:highlight w:val="yellow"/>
      </w:rPr>
      <w:t>Prva izmjena</w:t>
    </w:r>
  </w:p>
  <w:p w14:paraId="67B8585E" w14:textId="699BFBDD" w:rsidR="005E525D" w:rsidRDefault="00915F14">
    <w:pPr>
      <w:pStyle w:val="Header"/>
    </w:pPr>
    <w:r>
      <w:rPr>
        <w:noProof/>
      </w:rPr>
      <w:pict w14:anchorId="523580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32" o:spid="_x0000_s2060" type="#_x0000_t136" style="position:absolute;margin-left:0;margin-top:0;width:456.8pt;height:182.7pt;rotation:315;z-index:-25162854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78678" w14:textId="11270546" w:rsidR="00A1014C" w:rsidRDefault="00915F14">
    <w:r>
      <w:rPr>
        <w:noProof/>
      </w:rPr>
      <w:pict w14:anchorId="34C1FD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30" o:spid="_x0000_s2058" type="#_x0000_t136" style="position:absolute;margin-left:0;margin-top:0;width:456.8pt;height:182.7pt;rotation:315;z-index:-25163263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C349F" w14:textId="2967A416" w:rsidR="005E5E0E" w:rsidRPr="00CC48AB" w:rsidRDefault="00915F14" w:rsidP="00CC48AB">
    <w:pPr>
      <w:tabs>
        <w:tab w:val="center" w:pos="4536"/>
        <w:tab w:val="right" w:pos="9072"/>
      </w:tabs>
      <w:spacing w:after="0" w:line="240" w:lineRule="auto"/>
      <w:rPr>
        <w:b/>
        <w:bCs/>
        <w:sz w:val="13"/>
        <w:szCs w:val="13"/>
      </w:rPr>
    </w:pPr>
    <w:r>
      <w:rPr>
        <w:noProof/>
      </w:rPr>
      <w:pict w14:anchorId="2CD7E6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3" o:spid="_x0000_s2051" type="#_x0000_t136" style="position:absolute;margin-left:0;margin-top:0;width:456.8pt;height:182.7pt;rotation:315;z-index:-25164697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p w14:paraId="6AB8A138" w14:textId="77777777" w:rsidR="00EF2B5C" w:rsidRDefault="00EF2B5C" w:rsidP="00EF2B5C">
    <w:pPr>
      <w:spacing w:after="160" w:line="256" w:lineRule="auto"/>
      <w:jc w:val="center"/>
    </w:pPr>
    <w:r w:rsidRPr="00603F08">
      <w:rPr>
        <w:rFonts w:ascii="Times New Roman" w:eastAsia="Calibri" w:hAnsi="Times New Roman" w:cs="Times New Roman"/>
        <w:b/>
        <w:color w:val="0093DD"/>
        <w:sz w:val="24"/>
        <w:szCs w:val="24"/>
        <w:highlight w:val="yellow"/>
      </w:rPr>
      <w:t>Prva izmjena</w:t>
    </w:r>
  </w:p>
  <w:p w14:paraId="69DB7AF8" w14:textId="77777777" w:rsidR="005E5E0E" w:rsidRPr="00CC48AB" w:rsidRDefault="005E5E0E" w:rsidP="00CC4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7297F" w14:textId="4EFF92C7" w:rsidR="005E525D" w:rsidRDefault="00915F14">
    <w:pPr>
      <w:pStyle w:val="Header"/>
    </w:pPr>
    <w:r>
      <w:rPr>
        <w:noProof/>
      </w:rPr>
      <w:pict w14:anchorId="2F7FA5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1" o:spid="_x0000_s2049" type="#_x0000_t136" style="position:absolute;margin-left:0;margin-top:0;width:456.8pt;height:182.7pt;rotation:315;z-index:-25165106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D0889" w14:textId="3E22C4CE" w:rsidR="005E525D" w:rsidRDefault="00915F14">
    <w:pPr>
      <w:pStyle w:val="Header"/>
    </w:pPr>
    <w:r>
      <w:rPr>
        <w:noProof/>
      </w:rPr>
      <w:pict w14:anchorId="28B837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5" o:spid="_x0000_s2053" type="#_x0000_t136" style="position:absolute;margin-left:0;margin-top:0;width:456.8pt;height:182.7pt;rotation:315;z-index:-25164287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472AFABE" w:rsidR="00A1014C" w:rsidRPr="00CC48AB" w:rsidRDefault="00915F14" w:rsidP="000650F9">
    <w:pPr>
      <w:tabs>
        <w:tab w:val="center" w:pos="4536"/>
        <w:tab w:val="right" w:pos="9072"/>
      </w:tabs>
      <w:spacing w:after="0" w:line="240" w:lineRule="auto"/>
      <w:jc w:val="center"/>
      <w:rPr>
        <w:rFonts w:ascii="Times New Roman" w:eastAsia="Times New Roman" w:hAnsi="Times New Roman" w:cs="Times New Roman"/>
        <w:b/>
        <w:bCs/>
        <w:color w:val="0093DD"/>
        <w:sz w:val="13"/>
        <w:szCs w:val="13"/>
      </w:rPr>
    </w:pPr>
    <w:r>
      <w:rPr>
        <w:noProof/>
      </w:rPr>
      <w:pict w14:anchorId="5151B8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6" o:spid="_x0000_s2054" type="#_x0000_t136" style="position:absolute;left:0;text-align:left;margin-left:0;margin-top:0;width:456.8pt;height:182.7pt;rotation:315;z-index:-25164082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A1014C" w:rsidRPr="00CC48AB">
      <w:rPr>
        <w:rFonts w:ascii="Times New Roman" w:eastAsia="Times New Roman" w:hAnsi="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66436055">
          <wp:simplePos x="0" y="0"/>
          <wp:positionH relativeFrom="page">
            <wp:align>right</wp:align>
          </wp:positionH>
          <wp:positionV relativeFrom="paragraph">
            <wp:posOffset>-449580</wp:posOffset>
          </wp:positionV>
          <wp:extent cx="2005275" cy="1605733"/>
          <wp:effectExtent l="0" t="0" r="0" b="0"/>
          <wp:wrapNone/>
          <wp:docPr id="10" name="Picture 10"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1E1BB6" w14:textId="0D7BBF52" w:rsidR="00CC48AB" w:rsidRPr="00CC48AB" w:rsidRDefault="00CC48AB" w:rsidP="004B546B">
    <w:pPr>
      <w:tabs>
        <w:tab w:val="center" w:pos="4536"/>
        <w:tab w:val="right" w:pos="9072"/>
      </w:tabs>
      <w:spacing w:after="0" w:line="240" w:lineRule="auto"/>
      <w:rPr>
        <w:rFonts w:ascii="Times New Roman" w:eastAsia="Times New Roman" w:hAnsi="Times New Roman" w:cs="Times New Roman"/>
        <w:b/>
        <w:bCs/>
        <w:sz w:val="13"/>
        <w:szCs w:val="13"/>
      </w:rPr>
    </w:pPr>
  </w:p>
  <w:p w14:paraId="7239D6CA" w14:textId="77777777" w:rsidR="00A1014C" w:rsidRPr="00CC48AB" w:rsidRDefault="00A1014C" w:rsidP="000650F9">
    <w:pPr>
      <w:pStyle w:val="Header"/>
      <w:spacing w:line="240" w:lineRule="auto"/>
      <w:jc w:val="center"/>
      <w:rPr>
        <w:rFonts w:ascii="Times New Roman" w:hAnsi="Times New Roman" w:cs="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3F69" w14:textId="6AD3E008" w:rsidR="005E525D" w:rsidRDefault="00915F14">
    <w:pPr>
      <w:pStyle w:val="Header"/>
    </w:pPr>
    <w:r>
      <w:rPr>
        <w:noProof/>
      </w:rPr>
      <w:pict w14:anchorId="66BC8F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4" o:spid="_x0000_s2052" type="#_x0000_t136" style="position:absolute;margin-left:0;margin-top:0;width:456.8pt;height:182.7pt;rotation:315;z-index:-25164492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8A198" w14:textId="3DB94778" w:rsidR="005E525D" w:rsidRDefault="00915F14">
    <w:pPr>
      <w:pStyle w:val="Header"/>
    </w:pPr>
    <w:r>
      <w:rPr>
        <w:noProof/>
      </w:rPr>
      <w:pict w14:anchorId="7DDA60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8" o:spid="_x0000_s2056" type="#_x0000_t136" style="position:absolute;margin-left:0;margin-top:0;width:456.8pt;height:182.7pt;rotation:315;z-index:-25163673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2300" w14:textId="4F4E8C22" w:rsidR="005E525D" w:rsidRDefault="00915F14">
    <w:pPr>
      <w:pStyle w:val="Header"/>
    </w:pPr>
    <w:r>
      <w:rPr>
        <w:noProof/>
      </w:rPr>
      <w:pict w14:anchorId="6A3005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9" o:spid="_x0000_s2057" type="#_x0000_t136" style="position:absolute;margin-left:0;margin-top:0;width:456.8pt;height:182.7pt;rotation:315;z-index:-25163468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438787D8" w:rsidR="00A1014C" w:rsidRDefault="00915F14">
    <w:r>
      <w:rPr>
        <w:noProof/>
      </w:rPr>
      <w:pict w14:anchorId="7821CB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7" o:spid="_x0000_s2055" type="#_x0000_t136" style="position:absolute;margin-left:0;margin-top:0;width:456.8pt;height:182.7pt;rotation:315;z-index:-25163878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4044"/>
    <w:multiLevelType w:val="hybridMultilevel"/>
    <w:tmpl w:val="4D7C1D24"/>
    <w:lvl w:ilvl="0" w:tplc="EE6C269A">
      <w:start w:val="17"/>
      <w:numFmt w:val="bullet"/>
      <w:lvlText w:val="-"/>
      <w:lvlJc w:val="left"/>
      <w:pPr>
        <w:ind w:left="720" w:hanging="360"/>
      </w:pPr>
      <w:rPr>
        <w:rFonts w:ascii="Lucida Sans Unicode" w:eastAsia="Times New Roman" w:hAnsi="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23193549"/>
    <w:multiLevelType w:val="multilevel"/>
    <w:tmpl w:val="BEF083E8"/>
    <w:lvl w:ilvl="0">
      <w:start w:val="1"/>
      <w:numFmt w:val="decimal"/>
      <w:lvlText w:val="%1."/>
      <w:lvlJc w:val="left"/>
      <w:pPr>
        <w:ind w:left="480" w:hanging="480"/>
      </w:pPr>
      <w:rPr>
        <w:rFonts w:hint="default"/>
      </w:rPr>
    </w:lvl>
    <w:lvl w:ilvl="1">
      <w:start w:val="1"/>
      <w:numFmt w:val="decimal"/>
      <w:lvlText w:val="%1.%2."/>
      <w:lvlJc w:val="left"/>
      <w:pPr>
        <w:ind w:left="465" w:hanging="48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3" w15:restartNumberingAfterBreak="0">
    <w:nsid w:val="28767257"/>
    <w:multiLevelType w:val="hybridMultilevel"/>
    <w:tmpl w:val="EFFC2442"/>
    <w:lvl w:ilvl="0" w:tplc="1F1E4686">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186E5B"/>
    <w:multiLevelType w:val="hybridMultilevel"/>
    <w:tmpl w:val="E4ECB28A"/>
    <w:lvl w:ilvl="0" w:tplc="79D8D5DC">
      <w:numFmt w:val="bullet"/>
      <w:lvlText w:val="-"/>
      <w:lvlJc w:val="left"/>
      <w:pPr>
        <w:ind w:left="1391" w:hanging="360"/>
      </w:pPr>
      <w:rPr>
        <w:rFonts w:ascii="Lucida Sans Unicode" w:eastAsia="Times New Roman" w:hAnsi="Lucida Sans Unicode" w:hint="default"/>
      </w:rPr>
    </w:lvl>
    <w:lvl w:ilvl="1" w:tplc="041A0003" w:tentative="1">
      <w:start w:val="1"/>
      <w:numFmt w:val="bullet"/>
      <w:lvlText w:val="o"/>
      <w:lvlJc w:val="left"/>
      <w:pPr>
        <w:ind w:left="2111" w:hanging="360"/>
      </w:pPr>
      <w:rPr>
        <w:rFonts w:ascii="Courier New" w:hAnsi="Courier New" w:cs="Courier New" w:hint="default"/>
      </w:rPr>
    </w:lvl>
    <w:lvl w:ilvl="2" w:tplc="041A0005" w:tentative="1">
      <w:start w:val="1"/>
      <w:numFmt w:val="bullet"/>
      <w:lvlText w:val=""/>
      <w:lvlJc w:val="left"/>
      <w:pPr>
        <w:ind w:left="2831" w:hanging="360"/>
      </w:pPr>
      <w:rPr>
        <w:rFonts w:ascii="Wingdings" w:hAnsi="Wingdings" w:hint="default"/>
      </w:rPr>
    </w:lvl>
    <w:lvl w:ilvl="3" w:tplc="041A0001" w:tentative="1">
      <w:start w:val="1"/>
      <w:numFmt w:val="bullet"/>
      <w:lvlText w:val=""/>
      <w:lvlJc w:val="left"/>
      <w:pPr>
        <w:ind w:left="3551" w:hanging="360"/>
      </w:pPr>
      <w:rPr>
        <w:rFonts w:ascii="Symbol" w:hAnsi="Symbol" w:hint="default"/>
      </w:rPr>
    </w:lvl>
    <w:lvl w:ilvl="4" w:tplc="041A0003" w:tentative="1">
      <w:start w:val="1"/>
      <w:numFmt w:val="bullet"/>
      <w:lvlText w:val="o"/>
      <w:lvlJc w:val="left"/>
      <w:pPr>
        <w:ind w:left="4271" w:hanging="360"/>
      </w:pPr>
      <w:rPr>
        <w:rFonts w:ascii="Courier New" w:hAnsi="Courier New" w:cs="Courier New" w:hint="default"/>
      </w:rPr>
    </w:lvl>
    <w:lvl w:ilvl="5" w:tplc="041A0005" w:tentative="1">
      <w:start w:val="1"/>
      <w:numFmt w:val="bullet"/>
      <w:lvlText w:val=""/>
      <w:lvlJc w:val="left"/>
      <w:pPr>
        <w:ind w:left="4991" w:hanging="360"/>
      </w:pPr>
      <w:rPr>
        <w:rFonts w:ascii="Wingdings" w:hAnsi="Wingdings" w:hint="default"/>
      </w:rPr>
    </w:lvl>
    <w:lvl w:ilvl="6" w:tplc="041A0001" w:tentative="1">
      <w:start w:val="1"/>
      <w:numFmt w:val="bullet"/>
      <w:lvlText w:val=""/>
      <w:lvlJc w:val="left"/>
      <w:pPr>
        <w:ind w:left="5711" w:hanging="360"/>
      </w:pPr>
      <w:rPr>
        <w:rFonts w:ascii="Symbol" w:hAnsi="Symbol" w:hint="default"/>
      </w:rPr>
    </w:lvl>
    <w:lvl w:ilvl="7" w:tplc="041A0003" w:tentative="1">
      <w:start w:val="1"/>
      <w:numFmt w:val="bullet"/>
      <w:lvlText w:val="o"/>
      <w:lvlJc w:val="left"/>
      <w:pPr>
        <w:ind w:left="6431" w:hanging="360"/>
      </w:pPr>
      <w:rPr>
        <w:rFonts w:ascii="Courier New" w:hAnsi="Courier New" w:cs="Courier New" w:hint="default"/>
      </w:rPr>
    </w:lvl>
    <w:lvl w:ilvl="8" w:tplc="041A0005" w:tentative="1">
      <w:start w:val="1"/>
      <w:numFmt w:val="bullet"/>
      <w:lvlText w:val=""/>
      <w:lvlJc w:val="left"/>
      <w:pPr>
        <w:ind w:left="7151" w:hanging="360"/>
      </w:pPr>
      <w:rPr>
        <w:rFonts w:ascii="Wingdings" w:hAnsi="Wingdings" w:hint="default"/>
      </w:rPr>
    </w:lvl>
  </w:abstractNum>
  <w:abstractNum w:abstractNumId="6"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DF14020"/>
    <w:multiLevelType w:val="hybridMultilevel"/>
    <w:tmpl w:val="8448651C"/>
    <w:lvl w:ilvl="0" w:tplc="6DBE883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A2845C">
      <w:start w:val="1"/>
      <w:numFmt w:val="bullet"/>
      <w:lvlText w:val="o"/>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B212BC">
      <w:start w:val="1"/>
      <w:numFmt w:val="bullet"/>
      <w:lvlRestart w:val="0"/>
      <w:lvlText w:val="-"/>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58965A">
      <w:start w:val="1"/>
      <w:numFmt w:val="bullet"/>
      <w:lvlText w:val="•"/>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AE5416">
      <w:start w:val="1"/>
      <w:numFmt w:val="bullet"/>
      <w:lvlText w:val="o"/>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EE6F0C">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9EAF30">
      <w:start w:val="1"/>
      <w:numFmt w:val="bullet"/>
      <w:lvlText w:val="•"/>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0C167C">
      <w:start w:val="1"/>
      <w:numFmt w:val="bullet"/>
      <w:lvlText w:val="o"/>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820228">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num w:numId="1">
    <w:abstractNumId w:val="12"/>
  </w:num>
  <w:num w:numId="2">
    <w:abstractNumId w:val="6"/>
  </w:num>
  <w:num w:numId="3">
    <w:abstractNumId w:val="1"/>
  </w:num>
  <w:num w:numId="4">
    <w:abstractNumId w:val="10"/>
  </w:num>
  <w:num w:numId="5">
    <w:abstractNumId w:val="8"/>
  </w:num>
  <w:num w:numId="6">
    <w:abstractNumId w:val="9"/>
  </w:num>
  <w:num w:numId="7">
    <w:abstractNumId w:val="7"/>
  </w:num>
  <w:num w:numId="8">
    <w:abstractNumId w:val="4"/>
  </w:num>
  <w:num w:numId="9">
    <w:abstractNumId w:val="3"/>
  </w:num>
  <w:num w:numId="10">
    <w:abstractNumId w:val="11"/>
  </w:num>
  <w:num w:numId="11">
    <w:abstractNumId w:val="0"/>
  </w:num>
  <w:num w:numId="12">
    <w:abstractNumId w:val="2"/>
  </w:num>
  <w:num w:numId="1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6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3BBB"/>
    <w:rsid w:val="00003C7A"/>
    <w:rsid w:val="00003DFF"/>
    <w:rsid w:val="000040A7"/>
    <w:rsid w:val="00004738"/>
    <w:rsid w:val="0000483A"/>
    <w:rsid w:val="00004BAB"/>
    <w:rsid w:val="00005473"/>
    <w:rsid w:val="000055D8"/>
    <w:rsid w:val="00005941"/>
    <w:rsid w:val="0000643E"/>
    <w:rsid w:val="00006475"/>
    <w:rsid w:val="00006DED"/>
    <w:rsid w:val="00006EA3"/>
    <w:rsid w:val="00007324"/>
    <w:rsid w:val="00007452"/>
    <w:rsid w:val="00007D2A"/>
    <w:rsid w:val="00010050"/>
    <w:rsid w:val="00010134"/>
    <w:rsid w:val="00010908"/>
    <w:rsid w:val="000110E4"/>
    <w:rsid w:val="00011A4A"/>
    <w:rsid w:val="00011B92"/>
    <w:rsid w:val="000123E6"/>
    <w:rsid w:val="000133D1"/>
    <w:rsid w:val="00013597"/>
    <w:rsid w:val="00013755"/>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2DDA"/>
    <w:rsid w:val="00033DBE"/>
    <w:rsid w:val="00033DC5"/>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25B5"/>
    <w:rsid w:val="00042962"/>
    <w:rsid w:val="00042F45"/>
    <w:rsid w:val="000432E2"/>
    <w:rsid w:val="00044484"/>
    <w:rsid w:val="00044E5B"/>
    <w:rsid w:val="00045067"/>
    <w:rsid w:val="00045109"/>
    <w:rsid w:val="000452D3"/>
    <w:rsid w:val="0004568B"/>
    <w:rsid w:val="00045875"/>
    <w:rsid w:val="000464AD"/>
    <w:rsid w:val="000467B5"/>
    <w:rsid w:val="0004699C"/>
    <w:rsid w:val="000474FA"/>
    <w:rsid w:val="000507AD"/>
    <w:rsid w:val="000512DC"/>
    <w:rsid w:val="00051D64"/>
    <w:rsid w:val="00051E4E"/>
    <w:rsid w:val="00051EF5"/>
    <w:rsid w:val="000527ED"/>
    <w:rsid w:val="00053330"/>
    <w:rsid w:val="0005464E"/>
    <w:rsid w:val="00054B20"/>
    <w:rsid w:val="000551BE"/>
    <w:rsid w:val="0005580C"/>
    <w:rsid w:val="00055B63"/>
    <w:rsid w:val="00055F09"/>
    <w:rsid w:val="0006039D"/>
    <w:rsid w:val="000611EA"/>
    <w:rsid w:val="000619B1"/>
    <w:rsid w:val="00061AC7"/>
    <w:rsid w:val="00062107"/>
    <w:rsid w:val="000621E5"/>
    <w:rsid w:val="00062218"/>
    <w:rsid w:val="00062B7E"/>
    <w:rsid w:val="000631EE"/>
    <w:rsid w:val="0006330E"/>
    <w:rsid w:val="00063362"/>
    <w:rsid w:val="000639B9"/>
    <w:rsid w:val="000646B0"/>
    <w:rsid w:val="000650F9"/>
    <w:rsid w:val="00065596"/>
    <w:rsid w:val="00065976"/>
    <w:rsid w:val="00066B56"/>
    <w:rsid w:val="00066ECA"/>
    <w:rsid w:val="0006716A"/>
    <w:rsid w:val="00067A1F"/>
    <w:rsid w:val="00067B6B"/>
    <w:rsid w:val="00067C64"/>
    <w:rsid w:val="00070887"/>
    <w:rsid w:val="00070D2B"/>
    <w:rsid w:val="00070F80"/>
    <w:rsid w:val="0007261D"/>
    <w:rsid w:val="0007279A"/>
    <w:rsid w:val="000727AF"/>
    <w:rsid w:val="00074616"/>
    <w:rsid w:val="00074646"/>
    <w:rsid w:val="00074ABA"/>
    <w:rsid w:val="00074EE9"/>
    <w:rsid w:val="00075625"/>
    <w:rsid w:val="00075C9D"/>
    <w:rsid w:val="00076B69"/>
    <w:rsid w:val="00077E54"/>
    <w:rsid w:val="00077F07"/>
    <w:rsid w:val="00077F9C"/>
    <w:rsid w:val="00080421"/>
    <w:rsid w:val="0008050D"/>
    <w:rsid w:val="000806BD"/>
    <w:rsid w:val="00080813"/>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9033B"/>
    <w:rsid w:val="00091985"/>
    <w:rsid w:val="00091AB8"/>
    <w:rsid w:val="00091B1F"/>
    <w:rsid w:val="00091D80"/>
    <w:rsid w:val="00091F4B"/>
    <w:rsid w:val="00092924"/>
    <w:rsid w:val="00092B34"/>
    <w:rsid w:val="000940E7"/>
    <w:rsid w:val="000942B9"/>
    <w:rsid w:val="000946F1"/>
    <w:rsid w:val="00094E3F"/>
    <w:rsid w:val="00095204"/>
    <w:rsid w:val="0009571C"/>
    <w:rsid w:val="00096B8C"/>
    <w:rsid w:val="0009717D"/>
    <w:rsid w:val="00097AC4"/>
    <w:rsid w:val="000A019A"/>
    <w:rsid w:val="000A0769"/>
    <w:rsid w:val="000A0D36"/>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A79"/>
    <w:rsid w:val="000A5C1E"/>
    <w:rsid w:val="000A6553"/>
    <w:rsid w:val="000A72B3"/>
    <w:rsid w:val="000A73D5"/>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D10"/>
    <w:rsid w:val="000B3117"/>
    <w:rsid w:val="000B397D"/>
    <w:rsid w:val="000B4E00"/>
    <w:rsid w:val="000B4EDE"/>
    <w:rsid w:val="000B52D9"/>
    <w:rsid w:val="000B55D3"/>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751"/>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AAD"/>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9AC"/>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1032D"/>
    <w:rsid w:val="001104B1"/>
    <w:rsid w:val="001109BB"/>
    <w:rsid w:val="00111312"/>
    <w:rsid w:val="00111679"/>
    <w:rsid w:val="00111877"/>
    <w:rsid w:val="00111E44"/>
    <w:rsid w:val="00111F3A"/>
    <w:rsid w:val="001125CE"/>
    <w:rsid w:val="001128A2"/>
    <w:rsid w:val="00112FCC"/>
    <w:rsid w:val="001130FF"/>
    <w:rsid w:val="0011367D"/>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7094"/>
    <w:rsid w:val="001372ED"/>
    <w:rsid w:val="00137A0C"/>
    <w:rsid w:val="00137CFA"/>
    <w:rsid w:val="00140052"/>
    <w:rsid w:val="0014028C"/>
    <w:rsid w:val="001404AD"/>
    <w:rsid w:val="00140890"/>
    <w:rsid w:val="00140AB1"/>
    <w:rsid w:val="00141B37"/>
    <w:rsid w:val="00141F88"/>
    <w:rsid w:val="00141FCD"/>
    <w:rsid w:val="00142100"/>
    <w:rsid w:val="00142289"/>
    <w:rsid w:val="00142502"/>
    <w:rsid w:val="001425F1"/>
    <w:rsid w:val="00142CC6"/>
    <w:rsid w:val="00142D21"/>
    <w:rsid w:val="001431CC"/>
    <w:rsid w:val="00143314"/>
    <w:rsid w:val="00144051"/>
    <w:rsid w:val="00144154"/>
    <w:rsid w:val="00144A51"/>
    <w:rsid w:val="00144C65"/>
    <w:rsid w:val="00144DA4"/>
    <w:rsid w:val="00144E81"/>
    <w:rsid w:val="001458D5"/>
    <w:rsid w:val="00146DE1"/>
    <w:rsid w:val="001476E9"/>
    <w:rsid w:val="0014783B"/>
    <w:rsid w:val="00147A48"/>
    <w:rsid w:val="00147ED2"/>
    <w:rsid w:val="001501B8"/>
    <w:rsid w:val="00151B66"/>
    <w:rsid w:val="00152CFA"/>
    <w:rsid w:val="00152D5C"/>
    <w:rsid w:val="00152D75"/>
    <w:rsid w:val="001536C8"/>
    <w:rsid w:val="00153F29"/>
    <w:rsid w:val="001544FC"/>
    <w:rsid w:val="00154B04"/>
    <w:rsid w:val="00154B0E"/>
    <w:rsid w:val="0015568B"/>
    <w:rsid w:val="0015592F"/>
    <w:rsid w:val="0015607E"/>
    <w:rsid w:val="00156124"/>
    <w:rsid w:val="00156454"/>
    <w:rsid w:val="00156949"/>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5AE"/>
    <w:rsid w:val="0017080B"/>
    <w:rsid w:val="001713F5"/>
    <w:rsid w:val="00171D52"/>
    <w:rsid w:val="00171F37"/>
    <w:rsid w:val="001720D1"/>
    <w:rsid w:val="00172847"/>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9004F"/>
    <w:rsid w:val="00190175"/>
    <w:rsid w:val="00190226"/>
    <w:rsid w:val="00190406"/>
    <w:rsid w:val="00191850"/>
    <w:rsid w:val="00191B4D"/>
    <w:rsid w:val="00191E8F"/>
    <w:rsid w:val="00192557"/>
    <w:rsid w:val="001928F6"/>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1095"/>
    <w:rsid w:val="001A1147"/>
    <w:rsid w:val="001A11B0"/>
    <w:rsid w:val="001A18CF"/>
    <w:rsid w:val="001A2938"/>
    <w:rsid w:val="001A2ABA"/>
    <w:rsid w:val="001A2DB7"/>
    <w:rsid w:val="001A359B"/>
    <w:rsid w:val="001A3EED"/>
    <w:rsid w:val="001A3F0E"/>
    <w:rsid w:val="001A414D"/>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C78"/>
    <w:rsid w:val="001C0D8C"/>
    <w:rsid w:val="001C1ACF"/>
    <w:rsid w:val="001C2183"/>
    <w:rsid w:val="001C279F"/>
    <w:rsid w:val="001C33B6"/>
    <w:rsid w:val="001C3751"/>
    <w:rsid w:val="001C4337"/>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A21"/>
    <w:rsid w:val="001E0E0D"/>
    <w:rsid w:val="001E1B87"/>
    <w:rsid w:val="001E2BA7"/>
    <w:rsid w:val="001E2E50"/>
    <w:rsid w:val="001E2FA8"/>
    <w:rsid w:val="001E39D4"/>
    <w:rsid w:val="001E3DF9"/>
    <w:rsid w:val="001E4DC2"/>
    <w:rsid w:val="001E4F36"/>
    <w:rsid w:val="001E50EC"/>
    <w:rsid w:val="001E50EF"/>
    <w:rsid w:val="001E5217"/>
    <w:rsid w:val="001E5A42"/>
    <w:rsid w:val="001E5B20"/>
    <w:rsid w:val="001E5F8D"/>
    <w:rsid w:val="001E63B5"/>
    <w:rsid w:val="001E65B8"/>
    <w:rsid w:val="001E6F93"/>
    <w:rsid w:val="001E780C"/>
    <w:rsid w:val="001E7EF6"/>
    <w:rsid w:val="001F0BD4"/>
    <w:rsid w:val="001F11F8"/>
    <w:rsid w:val="001F1941"/>
    <w:rsid w:val="001F2113"/>
    <w:rsid w:val="001F3CE1"/>
    <w:rsid w:val="001F3E72"/>
    <w:rsid w:val="001F48AB"/>
    <w:rsid w:val="001F4E72"/>
    <w:rsid w:val="001F53EB"/>
    <w:rsid w:val="001F5476"/>
    <w:rsid w:val="001F58AE"/>
    <w:rsid w:val="001F5C91"/>
    <w:rsid w:val="001F5E67"/>
    <w:rsid w:val="001F6685"/>
    <w:rsid w:val="001F6BA3"/>
    <w:rsid w:val="001F6D13"/>
    <w:rsid w:val="001F6EDC"/>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587"/>
    <w:rsid w:val="00204A25"/>
    <w:rsid w:val="00204BC6"/>
    <w:rsid w:val="00205144"/>
    <w:rsid w:val="002058A1"/>
    <w:rsid w:val="002075EB"/>
    <w:rsid w:val="0020782C"/>
    <w:rsid w:val="00207C67"/>
    <w:rsid w:val="002100CC"/>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88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926"/>
    <w:rsid w:val="00233D1F"/>
    <w:rsid w:val="00233FF0"/>
    <w:rsid w:val="00234155"/>
    <w:rsid w:val="002342FC"/>
    <w:rsid w:val="0023475A"/>
    <w:rsid w:val="00234C6C"/>
    <w:rsid w:val="0023606F"/>
    <w:rsid w:val="0023667F"/>
    <w:rsid w:val="00236860"/>
    <w:rsid w:val="00236F60"/>
    <w:rsid w:val="002370B0"/>
    <w:rsid w:val="002370E8"/>
    <w:rsid w:val="002372C8"/>
    <w:rsid w:val="0023770D"/>
    <w:rsid w:val="00237FB4"/>
    <w:rsid w:val="00240490"/>
    <w:rsid w:val="00240670"/>
    <w:rsid w:val="00240748"/>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929"/>
    <w:rsid w:val="00264A11"/>
    <w:rsid w:val="00264EE1"/>
    <w:rsid w:val="002656C4"/>
    <w:rsid w:val="002657FB"/>
    <w:rsid w:val="002659E1"/>
    <w:rsid w:val="002662D2"/>
    <w:rsid w:val="00266F2D"/>
    <w:rsid w:val="0026729C"/>
    <w:rsid w:val="00267DE7"/>
    <w:rsid w:val="002703F9"/>
    <w:rsid w:val="00270A03"/>
    <w:rsid w:val="00270FC7"/>
    <w:rsid w:val="002713AA"/>
    <w:rsid w:val="0027167A"/>
    <w:rsid w:val="00271F7B"/>
    <w:rsid w:val="00272235"/>
    <w:rsid w:val="00272727"/>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9CD"/>
    <w:rsid w:val="00282B72"/>
    <w:rsid w:val="00282E30"/>
    <w:rsid w:val="00283118"/>
    <w:rsid w:val="00283F06"/>
    <w:rsid w:val="0028427F"/>
    <w:rsid w:val="002849E1"/>
    <w:rsid w:val="00284D97"/>
    <w:rsid w:val="00284F75"/>
    <w:rsid w:val="0028546F"/>
    <w:rsid w:val="00285F65"/>
    <w:rsid w:val="002865DC"/>
    <w:rsid w:val="002869A5"/>
    <w:rsid w:val="00286B5F"/>
    <w:rsid w:val="0029059C"/>
    <w:rsid w:val="002906B5"/>
    <w:rsid w:val="00291752"/>
    <w:rsid w:val="002922F7"/>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F5"/>
    <w:rsid w:val="002A2B32"/>
    <w:rsid w:val="002A3947"/>
    <w:rsid w:val="002A4207"/>
    <w:rsid w:val="002A4D0A"/>
    <w:rsid w:val="002A4EF7"/>
    <w:rsid w:val="002A4F88"/>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7AD"/>
    <w:rsid w:val="002C4A3D"/>
    <w:rsid w:val="002C58D3"/>
    <w:rsid w:val="002C5D5C"/>
    <w:rsid w:val="002C6E26"/>
    <w:rsid w:val="002D060C"/>
    <w:rsid w:val="002D0E5C"/>
    <w:rsid w:val="002D0EA8"/>
    <w:rsid w:val="002D0F80"/>
    <w:rsid w:val="002D1923"/>
    <w:rsid w:val="002D1E01"/>
    <w:rsid w:val="002D1FA5"/>
    <w:rsid w:val="002D2316"/>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E0198"/>
    <w:rsid w:val="002E0223"/>
    <w:rsid w:val="002E04B8"/>
    <w:rsid w:val="002E0977"/>
    <w:rsid w:val="002E1709"/>
    <w:rsid w:val="002E1939"/>
    <w:rsid w:val="002E1F3D"/>
    <w:rsid w:val="002E22A4"/>
    <w:rsid w:val="002E24BD"/>
    <w:rsid w:val="002E2C09"/>
    <w:rsid w:val="002E2D6D"/>
    <w:rsid w:val="002E2EA7"/>
    <w:rsid w:val="002E403E"/>
    <w:rsid w:val="002E4102"/>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945"/>
    <w:rsid w:val="002F4B98"/>
    <w:rsid w:val="002F4C04"/>
    <w:rsid w:val="002F4CFB"/>
    <w:rsid w:val="002F50AF"/>
    <w:rsid w:val="002F5185"/>
    <w:rsid w:val="002F57FE"/>
    <w:rsid w:val="002F5ACA"/>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3A97"/>
    <w:rsid w:val="003143EA"/>
    <w:rsid w:val="003144AD"/>
    <w:rsid w:val="00314504"/>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4E3"/>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6A1"/>
    <w:rsid w:val="003327A6"/>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62"/>
    <w:rsid w:val="00360661"/>
    <w:rsid w:val="00360A22"/>
    <w:rsid w:val="00360AEE"/>
    <w:rsid w:val="00360C1F"/>
    <w:rsid w:val="00360FD3"/>
    <w:rsid w:val="003612A2"/>
    <w:rsid w:val="003617AA"/>
    <w:rsid w:val="003626FB"/>
    <w:rsid w:val="003628B5"/>
    <w:rsid w:val="0036299D"/>
    <w:rsid w:val="00362A08"/>
    <w:rsid w:val="00362D26"/>
    <w:rsid w:val="00363CA6"/>
    <w:rsid w:val="003649D2"/>
    <w:rsid w:val="00364CB9"/>
    <w:rsid w:val="00365110"/>
    <w:rsid w:val="003651FA"/>
    <w:rsid w:val="00365519"/>
    <w:rsid w:val="00365696"/>
    <w:rsid w:val="003672FA"/>
    <w:rsid w:val="00367586"/>
    <w:rsid w:val="003676A1"/>
    <w:rsid w:val="0037065B"/>
    <w:rsid w:val="00370ACF"/>
    <w:rsid w:val="00370BD9"/>
    <w:rsid w:val="00370C95"/>
    <w:rsid w:val="00370E4B"/>
    <w:rsid w:val="003713FD"/>
    <w:rsid w:val="00372EC3"/>
    <w:rsid w:val="00373847"/>
    <w:rsid w:val="00373951"/>
    <w:rsid w:val="0037411D"/>
    <w:rsid w:val="00374A72"/>
    <w:rsid w:val="00374CA1"/>
    <w:rsid w:val="00374E62"/>
    <w:rsid w:val="00375B5A"/>
    <w:rsid w:val="00375F5E"/>
    <w:rsid w:val="00376147"/>
    <w:rsid w:val="003768C0"/>
    <w:rsid w:val="00377359"/>
    <w:rsid w:val="0037765F"/>
    <w:rsid w:val="003777D1"/>
    <w:rsid w:val="00377AAE"/>
    <w:rsid w:val="00377D92"/>
    <w:rsid w:val="00377DA8"/>
    <w:rsid w:val="00377E78"/>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8C"/>
    <w:rsid w:val="00387F6D"/>
    <w:rsid w:val="003902EF"/>
    <w:rsid w:val="003905CC"/>
    <w:rsid w:val="00391292"/>
    <w:rsid w:val="003912D6"/>
    <w:rsid w:val="00391315"/>
    <w:rsid w:val="00391505"/>
    <w:rsid w:val="00391540"/>
    <w:rsid w:val="00391772"/>
    <w:rsid w:val="003917E8"/>
    <w:rsid w:val="00392FB6"/>
    <w:rsid w:val="0039326C"/>
    <w:rsid w:val="0039355E"/>
    <w:rsid w:val="003936B9"/>
    <w:rsid w:val="003938FC"/>
    <w:rsid w:val="00393CEC"/>
    <w:rsid w:val="00394130"/>
    <w:rsid w:val="00394362"/>
    <w:rsid w:val="0039449B"/>
    <w:rsid w:val="003956F9"/>
    <w:rsid w:val="0039570D"/>
    <w:rsid w:val="00395AF0"/>
    <w:rsid w:val="00395DE9"/>
    <w:rsid w:val="00396AD0"/>
    <w:rsid w:val="00396C9B"/>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7E2"/>
    <w:rsid w:val="003A6944"/>
    <w:rsid w:val="003A75DA"/>
    <w:rsid w:val="003A764B"/>
    <w:rsid w:val="003A78EF"/>
    <w:rsid w:val="003A7ABA"/>
    <w:rsid w:val="003A7ADD"/>
    <w:rsid w:val="003B060F"/>
    <w:rsid w:val="003B1001"/>
    <w:rsid w:val="003B1497"/>
    <w:rsid w:val="003B183D"/>
    <w:rsid w:val="003B1C74"/>
    <w:rsid w:val="003B1D63"/>
    <w:rsid w:val="003B2D10"/>
    <w:rsid w:val="003B2F64"/>
    <w:rsid w:val="003B31FC"/>
    <w:rsid w:val="003B328C"/>
    <w:rsid w:val="003B3681"/>
    <w:rsid w:val="003B37F6"/>
    <w:rsid w:val="003B3A77"/>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C6F"/>
    <w:rsid w:val="003E1471"/>
    <w:rsid w:val="003E16CC"/>
    <w:rsid w:val="003E1901"/>
    <w:rsid w:val="003E2B2C"/>
    <w:rsid w:val="003E31ED"/>
    <w:rsid w:val="003E3473"/>
    <w:rsid w:val="003E3502"/>
    <w:rsid w:val="003E3688"/>
    <w:rsid w:val="003E371D"/>
    <w:rsid w:val="003E488F"/>
    <w:rsid w:val="003E5712"/>
    <w:rsid w:val="003E575D"/>
    <w:rsid w:val="003E591B"/>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D33"/>
    <w:rsid w:val="004137F8"/>
    <w:rsid w:val="00413C35"/>
    <w:rsid w:val="00413C60"/>
    <w:rsid w:val="00413C68"/>
    <w:rsid w:val="00414072"/>
    <w:rsid w:val="00414272"/>
    <w:rsid w:val="0041434C"/>
    <w:rsid w:val="004146CC"/>
    <w:rsid w:val="0041484D"/>
    <w:rsid w:val="004151C2"/>
    <w:rsid w:val="004154F6"/>
    <w:rsid w:val="00415646"/>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46D"/>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D40"/>
    <w:rsid w:val="00482EB8"/>
    <w:rsid w:val="00484DDE"/>
    <w:rsid w:val="00485308"/>
    <w:rsid w:val="004854E0"/>
    <w:rsid w:val="00485E1F"/>
    <w:rsid w:val="00485FD3"/>
    <w:rsid w:val="0048617E"/>
    <w:rsid w:val="004862FA"/>
    <w:rsid w:val="00487191"/>
    <w:rsid w:val="00487AB8"/>
    <w:rsid w:val="00490519"/>
    <w:rsid w:val="00490E6F"/>
    <w:rsid w:val="0049131E"/>
    <w:rsid w:val="004913AB"/>
    <w:rsid w:val="004915A8"/>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46B"/>
    <w:rsid w:val="004B5907"/>
    <w:rsid w:val="004B5FF6"/>
    <w:rsid w:val="004B6009"/>
    <w:rsid w:val="004B684B"/>
    <w:rsid w:val="004B6FAD"/>
    <w:rsid w:val="004B7B0E"/>
    <w:rsid w:val="004B7C3F"/>
    <w:rsid w:val="004B7EDF"/>
    <w:rsid w:val="004C0189"/>
    <w:rsid w:val="004C02B4"/>
    <w:rsid w:val="004C0E13"/>
    <w:rsid w:val="004C0ED4"/>
    <w:rsid w:val="004C13EA"/>
    <w:rsid w:val="004C1998"/>
    <w:rsid w:val="004C2AF3"/>
    <w:rsid w:val="004C2F08"/>
    <w:rsid w:val="004C37C8"/>
    <w:rsid w:val="004C389E"/>
    <w:rsid w:val="004C42F8"/>
    <w:rsid w:val="004C4EC8"/>
    <w:rsid w:val="004C4EE8"/>
    <w:rsid w:val="004C4FE0"/>
    <w:rsid w:val="004C5067"/>
    <w:rsid w:val="004C5819"/>
    <w:rsid w:val="004C6BB0"/>
    <w:rsid w:val="004C6C2C"/>
    <w:rsid w:val="004C7007"/>
    <w:rsid w:val="004C7B97"/>
    <w:rsid w:val="004D02EF"/>
    <w:rsid w:val="004D08C4"/>
    <w:rsid w:val="004D0F2D"/>
    <w:rsid w:val="004D13B8"/>
    <w:rsid w:val="004D13C1"/>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658"/>
    <w:rsid w:val="004E18F5"/>
    <w:rsid w:val="004E1A4A"/>
    <w:rsid w:val="004E1D4D"/>
    <w:rsid w:val="004E203A"/>
    <w:rsid w:val="004E24CC"/>
    <w:rsid w:val="004E25B3"/>
    <w:rsid w:val="004E25BD"/>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EE3"/>
    <w:rsid w:val="00506F21"/>
    <w:rsid w:val="005072B6"/>
    <w:rsid w:val="005114A5"/>
    <w:rsid w:val="00511A3D"/>
    <w:rsid w:val="00512651"/>
    <w:rsid w:val="005137A9"/>
    <w:rsid w:val="00513943"/>
    <w:rsid w:val="005146C3"/>
    <w:rsid w:val="00514947"/>
    <w:rsid w:val="00514A36"/>
    <w:rsid w:val="00514C2A"/>
    <w:rsid w:val="00514D7B"/>
    <w:rsid w:val="005160A6"/>
    <w:rsid w:val="00516177"/>
    <w:rsid w:val="005161E4"/>
    <w:rsid w:val="005163AC"/>
    <w:rsid w:val="00517656"/>
    <w:rsid w:val="005178A8"/>
    <w:rsid w:val="005205A4"/>
    <w:rsid w:val="00520A4A"/>
    <w:rsid w:val="00520B17"/>
    <w:rsid w:val="00520D60"/>
    <w:rsid w:val="00520F08"/>
    <w:rsid w:val="00521420"/>
    <w:rsid w:val="00521714"/>
    <w:rsid w:val="00521957"/>
    <w:rsid w:val="0052199D"/>
    <w:rsid w:val="00522A1C"/>
    <w:rsid w:val="00522D61"/>
    <w:rsid w:val="00522E7C"/>
    <w:rsid w:val="00522F15"/>
    <w:rsid w:val="005232DD"/>
    <w:rsid w:val="00523876"/>
    <w:rsid w:val="00523B39"/>
    <w:rsid w:val="005245E6"/>
    <w:rsid w:val="0052472C"/>
    <w:rsid w:val="00524841"/>
    <w:rsid w:val="00525549"/>
    <w:rsid w:val="00525A67"/>
    <w:rsid w:val="00525B40"/>
    <w:rsid w:val="00525BF7"/>
    <w:rsid w:val="005261F3"/>
    <w:rsid w:val="00526455"/>
    <w:rsid w:val="005265CD"/>
    <w:rsid w:val="0052708A"/>
    <w:rsid w:val="005274DD"/>
    <w:rsid w:val="005276FB"/>
    <w:rsid w:val="00527B43"/>
    <w:rsid w:val="00530240"/>
    <w:rsid w:val="00530A39"/>
    <w:rsid w:val="00531321"/>
    <w:rsid w:val="005320CB"/>
    <w:rsid w:val="00532D0D"/>
    <w:rsid w:val="005331B7"/>
    <w:rsid w:val="005332F4"/>
    <w:rsid w:val="00533FA6"/>
    <w:rsid w:val="00534311"/>
    <w:rsid w:val="0053517E"/>
    <w:rsid w:val="00535495"/>
    <w:rsid w:val="00535BFA"/>
    <w:rsid w:val="005361AE"/>
    <w:rsid w:val="005369B7"/>
    <w:rsid w:val="005371E2"/>
    <w:rsid w:val="005379C8"/>
    <w:rsid w:val="00537E33"/>
    <w:rsid w:val="00540167"/>
    <w:rsid w:val="00540704"/>
    <w:rsid w:val="00541885"/>
    <w:rsid w:val="00542005"/>
    <w:rsid w:val="005420FD"/>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A6D"/>
    <w:rsid w:val="00552786"/>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B42"/>
    <w:rsid w:val="00561B90"/>
    <w:rsid w:val="00561CB6"/>
    <w:rsid w:val="00561E80"/>
    <w:rsid w:val="00562BAE"/>
    <w:rsid w:val="00562C03"/>
    <w:rsid w:val="0056304E"/>
    <w:rsid w:val="0056314B"/>
    <w:rsid w:val="0056325F"/>
    <w:rsid w:val="0056330C"/>
    <w:rsid w:val="00563F13"/>
    <w:rsid w:val="00563FB1"/>
    <w:rsid w:val="00564494"/>
    <w:rsid w:val="005644FD"/>
    <w:rsid w:val="00564784"/>
    <w:rsid w:val="00565D89"/>
    <w:rsid w:val="005662F6"/>
    <w:rsid w:val="00570201"/>
    <w:rsid w:val="0057022C"/>
    <w:rsid w:val="00570306"/>
    <w:rsid w:val="00570860"/>
    <w:rsid w:val="00570E4E"/>
    <w:rsid w:val="00570E6D"/>
    <w:rsid w:val="005733AC"/>
    <w:rsid w:val="005738A2"/>
    <w:rsid w:val="00573959"/>
    <w:rsid w:val="005739C6"/>
    <w:rsid w:val="00574600"/>
    <w:rsid w:val="0057597C"/>
    <w:rsid w:val="00575D7D"/>
    <w:rsid w:val="00576394"/>
    <w:rsid w:val="00576703"/>
    <w:rsid w:val="00576D46"/>
    <w:rsid w:val="00576D7C"/>
    <w:rsid w:val="00577240"/>
    <w:rsid w:val="0057744D"/>
    <w:rsid w:val="00577D15"/>
    <w:rsid w:val="00580061"/>
    <w:rsid w:val="0058028C"/>
    <w:rsid w:val="00580E7B"/>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D99"/>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A4D"/>
    <w:rsid w:val="005B1F34"/>
    <w:rsid w:val="005B20D5"/>
    <w:rsid w:val="005B21DD"/>
    <w:rsid w:val="005B23C1"/>
    <w:rsid w:val="005B2454"/>
    <w:rsid w:val="005B26B1"/>
    <w:rsid w:val="005B2AA4"/>
    <w:rsid w:val="005B303C"/>
    <w:rsid w:val="005B3300"/>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43CF"/>
    <w:rsid w:val="005D4A55"/>
    <w:rsid w:val="005D4AB9"/>
    <w:rsid w:val="005D4CCD"/>
    <w:rsid w:val="005D63C0"/>
    <w:rsid w:val="005D66C4"/>
    <w:rsid w:val="005D681B"/>
    <w:rsid w:val="005D69AE"/>
    <w:rsid w:val="005D6DC8"/>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25D"/>
    <w:rsid w:val="005E5348"/>
    <w:rsid w:val="005E55A7"/>
    <w:rsid w:val="005E5E0E"/>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2D0D"/>
    <w:rsid w:val="005F39B8"/>
    <w:rsid w:val="005F47B0"/>
    <w:rsid w:val="005F4A02"/>
    <w:rsid w:val="005F4DD0"/>
    <w:rsid w:val="005F5910"/>
    <w:rsid w:val="005F5B4E"/>
    <w:rsid w:val="005F5EB5"/>
    <w:rsid w:val="005F6D33"/>
    <w:rsid w:val="005F720D"/>
    <w:rsid w:val="00600118"/>
    <w:rsid w:val="00600C9F"/>
    <w:rsid w:val="00601C9B"/>
    <w:rsid w:val="00601DB7"/>
    <w:rsid w:val="006025F5"/>
    <w:rsid w:val="006029F2"/>
    <w:rsid w:val="006036BD"/>
    <w:rsid w:val="006037EE"/>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C0"/>
    <w:rsid w:val="00621170"/>
    <w:rsid w:val="006218B3"/>
    <w:rsid w:val="00621C77"/>
    <w:rsid w:val="006230E1"/>
    <w:rsid w:val="00623104"/>
    <w:rsid w:val="006234A1"/>
    <w:rsid w:val="00623504"/>
    <w:rsid w:val="00623AD5"/>
    <w:rsid w:val="00623D90"/>
    <w:rsid w:val="00624040"/>
    <w:rsid w:val="006241AE"/>
    <w:rsid w:val="006249F1"/>
    <w:rsid w:val="00624ADF"/>
    <w:rsid w:val="00625E83"/>
    <w:rsid w:val="00625EC4"/>
    <w:rsid w:val="006262BF"/>
    <w:rsid w:val="006263C4"/>
    <w:rsid w:val="00626854"/>
    <w:rsid w:val="00627C9C"/>
    <w:rsid w:val="006300ED"/>
    <w:rsid w:val="00630175"/>
    <w:rsid w:val="00630273"/>
    <w:rsid w:val="006303E3"/>
    <w:rsid w:val="006304B2"/>
    <w:rsid w:val="0063094B"/>
    <w:rsid w:val="00631657"/>
    <w:rsid w:val="00631EF7"/>
    <w:rsid w:val="00632018"/>
    <w:rsid w:val="00632118"/>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9D8"/>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B8A"/>
    <w:rsid w:val="00664F00"/>
    <w:rsid w:val="00665024"/>
    <w:rsid w:val="00665543"/>
    <w:rsid w:val="006660F6"/>
    <w:rsid w:val="00666243"/>
    <w:rsid w:val="00666524"/>
    <w:rsid w:val="006666BD"/>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878"/>
    <w:rsid w:val="00690B32"/>
    <w:rsid w:val="0069201B"/>
    <w:rsid w:val="006925C3"/>
    <w:rsid w:val="006928B3"/>
    <w:rsid w:val="00692C54"/>
    <w:rsid w:val="00692F99"/>
    <w:rsid w:val="006935BF"/>
    <w:rsid w:val="00694618"/>
    <w:rsid w:val="0069462D"/>
    <w:rsid w:val="00694998"/>
    <w:rsid w:val="00694B4E"/>
    <w:rsid w:val="00694B73"/>
    <w:rsid w:val="00695513"/>
    <w:rsid w:val="00695740"/>
    <w:rsid w:val="00695818"/>
    <w:rsid w:val="00695CE8"/>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51D9"/>
    <w:rsid w:val="006A57B2"/>
    <w:rsid w:val="006A5999"/>
    <w:rsid w:val="006A5F5A"/>
    <w:rsid w:val="006A6303"/>
    <w:rsid w:val="006A6884"/>
    <w:rsid w:val="006A69D5"/>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EC6"/>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0A7F"/>
    <w:rsid w:val="006F1028"/>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4BBF"/>
    <w:rsid w:val="00715A7F"/>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78E"/>
    <w:rsid w:val="00733842"/>
    <w:rsid w:val="00733EFD"/>
    <w:rsid w:val="00733F02"/>
    <w:rsid w:val="007340F9"/>
    <w:rsid w:val="00734640"/>
    <w:rsid w:val="0073480F"/>
    <w:rsid w:val="007350AB"/>
    <w:rsid w:val="0073548C"/>
    <w:rsid w:val="00735EF6"/>
    <w:rsid w:val="007360EA"/>
    <w:rsid w:val="007363CE"/>
    <w:rsid w:val="0073653F"/>
    <w:rsid w:val="00736B3D"/>
    <w:rsid w:val="0073759D"/>
    <w:rsid w:val="0073793E"/>
    <w:rsid w:val="007379D6"/>
    <w:rsid w:val="007402FD"/>
    <w:rsid w:val="00740339"/>
    <w:rsid w:val="007403F7"/>
    <w:rsid w:val="00740944"/>
    <w:rsid w:val="007420AC"/>
    <w:rsid w:val="007422C5"/>
    <w:rsid w:val="0074235D"/>
    <w:rsid w:val="00742BD8"/>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7009"/>
    <w:rsid w:val="007575F6"/>
    <w:rsid w:val="0075778F"/>
    <w:rsid w:val="0075781C"/>
    <w:rsid w:val="00757C0B"/>
    <w:rsid w:val="00760830"/>
    <w:rsid w:val="00760F1E"/>
    <w:rsid w:val="0076188F"/>
    <w:rsid w:val="00761B49"/>
    <w:rsid w:val="00761E4C"/>
    <w:rsid w:val="0076212B"/>
    <w:rsid w:val="00762723"/>
    <w:rsid w:val="007628F2"/>
    <w:rsid w:val="00763D7B"/>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2DD"/>
    <w:rsid w:val="0077299E"/>
    <w:rsid w:val="00772DFC"/>
    <w:rsid w:val="00772E65"/>
    <w:rsid w:val="007732B0"/>
    <w:rsid w:val="00773481"/>
    <w:rsid w:val="007736AA"/>
    <w:rsid w:val="0077377F"/>
    <w:rsid w:val="00774160"/>
    <w:rsid w:val="00774709"/>
    <w:rsid w:val="00774A20"/>
    <w:rsid w:val="00775A13"/>
    <w:rsid w:val="007762F5"/>
    <w:rsid w:val="00776559"/>
    <w:rsid w:val="0077667B"/>
    <w:rsid w:val="00777874"/>
    <w:rsid w:val="00777ADC"/>
    <w:rsid w:val="00777BDA"/>
    <w:rsid w:val="00780977"/>
    <w:rsid w:val="00780F07"/>
    <w:rsid w:val="007812CD"/>
    <w:rsid w:val="00781389"/>
    <w:rsid w:val="00781553"/>
    <w:rsid w:val="007815D1"/>
    <w:rsid w:val="0078221B"/>
    <w:rsid w:val="007826D1"/>
    <w:rsid w:val="00782EE0"/>
    <w:rsid w:val="007835B0"/>
    <w:rsid w:val="007835B8"/>
    <w:rsid w:val="00783BC5"/>
    <w:rsid w:val="00783FF0"/>
    <w:rsid w:val="00784000"/>
    <w:rsid w:val="00784308"/>
    <w:rsid w:val="007852E9"/>
    <w:rsid w:val="00786E05"/>
    <w:rsid w:val="00787D6D"/>
    <w:rsid w:val="007904BE"/>
    <w:rsid w:val="007910EB"/>
    <w:rsid w:val="0079123A"/>
    <w:rsid w:val="00791600"/>
    <w:rsid w:val="0079191F"/>
    <w:rsid w:val="00791944"/>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A52"/>
    <w:rsid w:val="00796C35"/>
    <w:rsid w:val="00796D12"/>
    <w:rsid w:val="00797044"/>
    <w:rsid w:val="0079709B"/>
    <w:rsid w:val="00797DBE"/>
    <w:rsid w:val="007A0561"/>
    <w:rsid w:val="007A0BDE"/>
    <w:rsid w:val="007A10B0"/>
    <w:rsid w:val="007A1529"/>
    <w:rsid w:val="007A169A"/>
    <w:rsid w:val="007A20AC"/>
    <w:rsid w:val="007A22E0"/>
    <w:rsid w:val="007A23DB"/>
    <w:rsid w:val="007A24B8"/>
    <w:rsid w:val="007A294D"/>
    <w:rsid w:val="007A2CB6"/>
    <w:rsid w:val="007A3009"/>
    <w:rsid w:val="007A312E"/>
    <w:rsid w:val="007A3DA4"/>
    <w:rsid w:val="007A5BB0"/>
    <w:rsid w:val="007A61BE"/>
    <w:rsid w:val="007A671A"/>
    <w:rsid w:val="007A672B"/>
    <w:rsid w:val="007A6EA9"/>
    <w:rsid w:val="007A740A"/>
    <w:rsid w:val="007A79FD"/>
    <w:rsid w:val="007B1354"/>
    <w:rsid w:val="007B20DF"/>
    <w:rsid w:val="007B25D1"/>
    <w:rsid w:val="007B2719"/>
    <w:rsid w:val="007B29E4"/>
    <w:rsid w:val="007B2B32"/>
    <w:rsid w:val="007B2BAD"/>
    <w:rsid w:val="007B2D6C"/>
    <w:rsid w:val="007B3663"/>
    <w:rsid w:val="007B37DD"/>
    <w:rsid w:val="007B38C2"/>
    <w:rsid w:val="007B4502"/>
    <w:rsid w:val="007B45A6"/>
    <w:rsid w:val="007B4EC6"/>
    <w:rsid w:val="007B6070"/>
    <w:rsid w:val="007B6205"/>
    <w:rsid w:val="007B6211"/>
    <w:rsid w:val="007B630B"/>
    <w:rsid w:val="007B63E1"/>
    <w:rsid w:val="007B6462"/>
    <w:rsid w:val="007B6463"/>
    <w:rsid w:val="007B66B9"/>
    <w:rsid w:val="007B69B3"/>
    <w:rsid w:val="007B6A72"/>
    <w:rsid w:val="007C066F"/>
    <w:rsid w:val="007C0A7B"/>
    <w:rsid w:val="007C14B5"/>
    <w:rsid w:val="007C1852"/>
    <w:rsid w:val="007C19C4"/>
    <w:rsid w:val="007C1F62"/>
    <w:rsid w:val="007C20F1"/>
    <w:rsid w:val="007C2588"/>
    <w:rsid w:val="007C27B7"/>
    <w:rsid w:val="007C2B16"/>
    <w:rsid w:val="007C3961"/>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FFC"/>
    <w:rsid w:val="007D761B"/>
    <w:rsid w:val="007D78D9"/>
    <w:rsid w:val="007D7A70"/>
    <w:rsid w:val="007D7D1C"/>
    <w:rsid w:val="007E0A82"/>
    <w:rsid w:val="007E0B3C"/>
    <w:rsid w:val="007E0FC1"/>
    <w:rsid w:val="007E13B5"/>
    <w:rsid w:val="007E151A"/>
    <w:rsid w:val="007E15EE"/>
    <w:rsid w:val="007E1D4E"/>
    <w:rsid w:val="007E2305"/>
    <w:rsid w:val="007E2A3C"/>
    <w:rsid w:val="007E3A5E"/>
    <w:rsid w:val="007E4573"/>
    <w:rsid w:val="007E4BA3"/>
    <w:rsid w:val="007E4D22"/>
    <w:rsid w:val="007E4F48"/>
    <w:rsid w:val="007E5C4E"/>
    <w:rsid w:val="007E5F97"/>
    <w:rsid w:val="007E628C"/>
    <w:rsid w:val="007E634F"/>
    <w:rsid w:val="007E6402"/>
    <w:rsid w:val="007E651A"/>
    <w:rsid w:val="007E69C6"/>
    <w:rsid w:val="007E6A9A"/>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6AA"/>
    <w:rsid w:val="00810897"/>
    <w:rsid w:val="008112B9"/>
    <w:rsid w:val="00811836"/>
    <w:rsid w:val="0081199A"/>
    <w:rsid w:val="00811C32"/>
    <w:rsid w:val="00812797"/>
    <w:rsid w:val="00812E47"/>
    <w:rsid w:val="008131BE"/>
    <w:rsid w:val="00813C07"/>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D7F"/>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0E43"/>
    <w:rsid w:val="008411A2"/>
    <w:rsid w:val="0084142D"/>
    <w:rsid w:val="008417DF"/>
    <w:rsid w:val="0084192F"/>
    <w:rsid w:val="0084197F"/>
    <w:rsid w:val="0084200F"/>
    <w:rsid w:val="00842407"/>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01F"/>
    <w:rsid w:val="008653AA"/>
    <w:rsid w:val="0086587F"/>
    <w:rsid w:val="00865DF8"/>
    <w:rsid w:val="008660F7"/>
    <w:rsid w:val="00866583"/>
    <w:rsid w:val="008668DF"/>
    <w:rsid w:val="00866B32"/>
    <w:rsid w:val="00866B51"/>
    <w:rsid w:val="00866D63"/>
    <w:rsid w:val="0086730D"/>
    <w:rsid w:val="00867B15"/>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780"/>
    <w:rsid w:val="008742DF"/>
    <w:rsid w:val="008748CA"/>
    <w:rsid w:val="008748DD"/>
    <w:rsid w:val="00877013"/>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805"/>
    <w:rsid w:val="008B6B41"/>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78AD"/>
    <w:rsid w:val="008C7C09"/>
    <w:rsid w:val="008C7CA3"/>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A16"/>
    <w:rsid w:val="008E0E19"/>
    <w:rsid w:val="008E0EA0"/>
    <w:rsid w:val="008E1727"/>
    <w:rsid w:val="008E1F86"/>
    <w:rsid w:val="008E2756"/>
    <w:rsid w:val="008E2CF7"/>
    <w:rsid w:val="008E301C"/>
    <w:rsid w:val="008E38B2"/>
    <w:rsid w:val="008E438F"/>
    <w:rsid w:val="008E43D8"/>
    <w:rsid w:val="008E4A65"/>
    <w:rsid w:val="008E5F5B"/>
    <w:rsid w:val="008E6191"/>
    <w:rsid w:val="008E6257"/>
    <w:rsid w:val="008E6453"/>
    <w:rsid w:val="008E67CF"/>
    <w:rsid w:val="008E686C"/>
    <w:rsid w:val="008E7591"/>
    <w:rsid w:val="008F0F37"/>
    <w:rsid w:val="008F1137"/>
    <w:rsid w:val="008F1378"/>
    <w:rsid w:val="008F1453"/>
    <w:rsid w:val="008F2DDF"/>
    <w:rsid w:val="008F2E4A"/>
    <w:rsid w:val="008F30AF"/>
    <w:rsid w:val="008F346C"/>
    <w:rsid w:val="008F34ED"/>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2F"/>
    <w:rsid w:val="009055A5"/>
    <w:rsid w:val="009058E5"/>
    <w:rsid w:val="009064FC"/>
    <w:rsid w:val="00906526"/>
    <w:rsid w:val="009068EC"/>
    <w:rsid w:val="00906B1E"/>
    <w:rsid w:val="00907139"/>
    <w:rsid w:val="00907669"/>
    <w:rsid w:val="00907D60"/>
    <w:rsid w:val="00911378"/>
    <w:rsid w:val="00911455"/>
    <w:rsid w:val="00911936"/>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5F14"/>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174"/>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1121"/>
    <w:rsid w:val="00941A73"/>
    <w:rsid w:val="00941D97"/>
    <w:rsid w:val="009426E7"/>
    <w:rsid w:val="00942EEE"/>
    <w:rsid w:val="00942FF4"/>
    <w:rsid w:val="00943AF6"/>
    <w:rsid w:val="00943B12"/>
    <w:rsid w:val="009459EB"/>
    <w:rsid w:val="00945CC4"/>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29D"/>
    <w:rsid w:val="0096039F"/>
    <w:rsid w:val="00960652"/>
    <w:rsid w:val="009606A5"/>
    <w:rsid w:val="00960E6E"/>
    <w:rsid w:val="00961012"/>
    <w:rsid w:val="0096162D"/>
    <w:rsid w:val="00961637"/>
    <w:rsid w:val="0096193E"/>
    <w:rsid w:val="00961996"/>
    <w:rsid w:val="00962622"/>
    <w:rsid w:val="00963561"/>
    <w:rsid w:val="00963695"/>
    <w:rsid w:val="00963B3F"/>
    <w:rsid w:val="00963FA1"/>
    <w:rsid w:val="00964025"/>
    <w:rsid w:val="009645E0"/>
    <w:rsid w:val="009653AE"/>
    <w:rsid w:val="00965B1F"/>
    <w:rsid w:val="00965FD0"/>
    <w:rsid w:val="0096625B"/>
    <w:rsid w:val="009662A7"/>
    <w:rsid w:val="00966867"/>
    <w:rsid w:val="00966B70"/>
    <w:rsid w:val="009676F2"/>
    <w:rsid w:val="0097030E"/>
    <w:rsid w:val="009706D1"/>
    <w:rsid w:val="00970AF7"/>
    <w:rsid w:val="00971255"/>
    <w:rsid w:val="00971822"/>
    <w:rsid w:val="00971A20"/>
    <w:rsid w:val="00972258"/>
    <w:rsid w:val="009724E1"/>
    <w:rsid w:val="009726D3"/>
    <w:rsid w:val="00972DCC"/>
    <w:rsid w:val="00973004"/>
    <w:rsid w:val="0097373B"/>
    <w:rsid w:val="00974896"/>
    <w:rsid w:val="009762DE"/>
    <w:rsid w:val="009763E4"/>
    <w:rsid w:val="009764D5"/>
    <w:rsid w:val="00976B06"/>
    <w:rsid w:val="00977444"/>
    <w:rsid w:val="00977615"/>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0D3"/>
    <w:rsid w:val="009B5965"/>
    <w:rsid w:val="009B5EFE"/>
    <w:rsid w:val="009B5FF2"/>
    <w:rsid w:val="009B627F"/>
    <w:rsid w:val="009B7AB9"/>
    <w:rsid w:val="009B7B44"/>
    <w:rsid w:val="009C0488"/>
    <w:rsid w:val="009C09CE"/>
    <w:rsid w:val="009C0E32"/>
    <w:rsid w:val="009C0FAB"/>
    <w:rsid w:val="009C0FE2"/>
    <w:rsid w:val="009C1657"/>
    <w:rsid w:val="009C1AF4"/>
    <w:rsid w:val="009C2240"/>
    <w:rsid w:val="009C4411"/>
    <w:rsid w:val="009C4437"/>
    <w:rsid w:val="009C48C4"/>
    <w:rsid w:val="009C4946"/>
    <w:rsid w:val="009C4B27"/>
    <w:rsid w:val="009C4B32"/>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27C"/>
    <w:rsid w:val="00A0039F"/>
    <w:rsid w:val="00A003B7"/>
    <w:rsid w:val="00A0096D"/>
    <w:rsid w:val="00A0126A"/>
    <w:rsid w:val="00A01506"/>
    <w:rsid w:val="00A015BB"/>
    <w:rsid w:val="00A01627"/>
    <w:rsid w:val="00A01AB2"/>
    <w:rsid w:val="00A01B1B"/>
    <w:rsid w:val="00A024D2"/>
    <w:rsid w:val="00A0349A"/>
    <w:rsid w:val="00A0359C"/>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14C"/>
    <w:rsid w:val="00A10F0F"/>
    <w:rsid w:val="00A1105F"/>
    <w:rsid w:val="00A1164B"/>
    <w:rsid w:val="00A117CA"/>
    <w:rsid w:val="00A11A89"/>
    <w:rsid w:val="00A11A8D"/>
    <w:rsid w:val="00A11BB4"/>
    <w:rsid w:val="00A12072"/>
    <w:rsid w:val="00A12312"/>
    <w:rsid w:val="00A12981"/>
    <w:rsid w:val="00A131AA"/>
    <w:rsid w:val="00A1461D"/>
    <w:rsid w:val="00A155B4"/>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566D6"/>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313"/>
    <w:rsid w:val="00A747BD"/>
    <w:rsid w:val="00A74BCB"/>
    <w:rsid w:val="00A7550A"/>
    <w:rsid w:val="00A760C4"/>
    <w:rsid w:val="00A762AD"/>
    <w:rsid w:val="00A7662B"/>
    <w:rsid w:val="00A768FA"/>
    <w:rsid w:val="00A772D1"/>
    <w:rsid w:val="00A7730C"/>
    <w:rsid w:val="00A77942"/>
    <w:rsid w:val="00A77D19"/>
    <w:rsid w:val="00A801CE"/>
    <w:rsid w:val="00A805F7"/>
    <w:rsid w:val="00A806D8"/>
    <w:rsid w:val="00A81104"/>
    <w:rsid w:val="00A81487"/>
    <w:rsid w:val="00A81BD9"/>
    <w:rsid w:val="00A81F9D"/>
    <w:rsid w:val="00A83036"/>
    <w:rsid w:val="00A8309F"/>
    <w:rsid w:val="00A8370F"/>
    <w:rsid w:val="00A84612"/>
    <w:rsid w:val="00A84F7C"/>
    <w:rsid w:val="00A85021"/>
    <w:rsid w:val="00A853E9"/>
    <w:rsid w:val="00A85930"/>
    <w:rsid w:val="00A87565"/>
    <w:rsid w:val="00A875E5"/>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76A1"/>
    <w:rsid w:val="00AA772B"/>
    <w:rsid w:val="00AA7BC5"/>
    <w:rsid w:val="00AB0428"/>
    <w:rsid w:val="00AB0783"/>
    <w:rsid w:val="00AB0EAC"/>
    <w:rsid w:val="00AB0FB2"/>
    <w:rsid w:val="00AB1B8E"/>
    <w:rsid w:val="00AB2080"/>
    <w:rsid w:val="00AB2089"/>
    <w:rsid w:val="00AB2112"/>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64D4"/>
    <w:rsid w:val="00AC6524"/>
    <w:rsid w:val="00AC653D"/>
    <w:rsid w:val="00AC66AE"/>
    <w:rsid w:val="00AC70F8"/>
    <w:rsid w:val="00AC70FA"/>
    <w:rsid w:val="00AC73CD"/>
    <w:rsid w:val="00AC781F"/>
    <w:rsid w:val="00AD0129"/>
    <w:rsid w:val="00AD0135"/>
    <w:rsid w:val="00AD0182"/>
    <w:rsid w:val="00AD173D"/>
    <w:rsid w:val="00AD1BC5"/>
    <w:rsid w:val="00AD2105"/>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D6"/>
    <w:rsid w:val="00AF1E2F"/>
    <w:rsid w:val="00AF223C"/>
    <w:rsid w:val="00AF2C53"/>
    <w:rsid w:val="00AF300E"/>
    <w:rsid w:val="00AF319D"/>
    <w:rsid w:val="00AF32F3"/>
    <w:rsid w:val="00AF3402"/>
    <w:rsid w:val="00AF3738"/>
    <w:rsid w:val="00AF3BAD"/>
    <w:rsid w:val="00AF3C5D"/>
    <w:rsid w:val="00AF3C67"/>
    <w:rsid w:val="00AF4369"/>
    <w:rsid w:val="00AF482C"/>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7516"/>
    <w:rsid w:val="00B0788E"/>
    <w:rsid w:val="00B07DCC"/>
    <w:rsid w:val="00B1004F"/>
    <w:rsid w:val="00B106CE"/>
    <w:rsid w:val="00B10B70"/>
    <w:rsid w:val="00B10BA1"/>
    <w:rsid w:val="00B10FD2"/>
    <w:rsid w:val="00B11B5E"/>
    <w:rsid w:val="00B12651"/>
    <w:rsid w:val="00B12E43"/>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6CF"/>
    <w:rsid w:val="00B1795F"/>
    <w:rsid w:val="00B17AB5"/>
    <w:rsid w:val="00B17F30"/>
    <w:rsid w:val="00B17FE9"/>
    <w:rsid w:val="00B2017B"/>
    <w:rsid w:val="00B204CC"/>
    <w:rsid w:val="00B20702"/>
    <w:rsid w:val="00B20914"/>
    <w:rsid w:val="00B20C83"/>
    <w:rsid w:val="00B20E6D"/>
    <w:rsid w:val="00B20F7A"/>
    <w:rsid w:val="00B2160D"/>
    <w:rsid w:val="00B21D0B"/>
    <w:rsid w:val="00B225AC"/>
    <w:rsid w:val="00B22C86"/>
    <w:rsid w:val="00B22DDD"/>
    <w:rsid w:val="00B22E97"/>
    <w:rsid w:val="00B23631"/>
    <w:rsid w:val="00B23780"/>
    <w:rsid w:val="00B23936"/>
    <w:rsid w:val="00B23978"/>
    <w:rsid w:val="00B23B82"/>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E98"/>
    <w:rsid w:val="00B33F4E"/>
    <w:rsid w:val="00B34079"/>
    <w:rsid w:val="00B351E5"/>
    <w:rsid w:val="00B352B9"/>
    <w:rsid w:val="00B35D2D"/>
    <w:rsid w:val="00B36F78"/>
    <w:rsid w:val="00B3727A"/>
    <w:rsid w:val="00B377FE"/>
    <w:rsid w:val="00B40B2B"/>
    <w:rsid w:val="00B40BAA"/>
    <w:rsid w:val="00B413E3"/>
    <w:rsid w:val="00B4170A"/>
    <w:rsid w:val="00B41D36"/>
    <w:rsid w:val="00B43EF4"/>
    <w:rsid w:val="00B44230"/>
    <w:rsid w:val="00B4491C"/>
    <w:rsid w:val="00B44B23"/>
    <w:rsid w:val="00B45B5E"/>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D79"/>
    <w:rsid w:val="00B61F78"/>
    <w:rsid w:val="00B63417"/>
    <w:rsid w:val="00B63958"/>
    <w:rsid w:val="00B63B3A"/>
    <w:rsid w:val="00B64124"/>
    <w:rsid w:val="00B642C9"/>
    <w:rsid w:val="00B6431B"/>
    <w:rsid w:val="00B649FE"/>
    <w:rsid w:val="00B64B66"/>
    <w:rsid w:val="00B64D27"/>
    <w:rsid w:val="00B65C90"/>
    <w:rsid w:val="00B66496"/>
    <w:rsid w:val="00B67A14"/>
    <w:rsid w:val="00B67DEB"/>
    <w:rsid w:val="00B701F5"/>
    <w:rsid w:val="00B704BC"/>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4A9"/>
    <w:rsid w:val="00B836B3"/>
    <w:rsid w:val="00B83EF3"/>
    <w:rsid w:val="00B841F6"/>
    <w:rsid w:val="00B843BE"/>
    <w:rsid w:val="00B84763"/>
    <w:rsid w:val="00B848D0"/>
    <w:rsid w:val="00B854A0"/>
    <w:rsid w:val="00B85903"/>
    <w:rsid w:val="00B859A5"/>
    <w:rsid w:val="00B85F51"/>
    <w:rsid w:val="00B866F9"/>
    <w:rsid w:val="00B86800"/>
    <w:rsid w:val="00B86B8E"/>
    <w:rsid w:val="00B8743C"/>
    <w:rsid w:val="00B8778C"/>
    <w:rsid w:val="00B90CEA"/>
    <w:rsid w:val="00B91451"/>
    <w:rsid w:val="00B91AA5"/>
    <w:rsid w:val="00B91CB1"/>
    <w:rsid w:val="00B92683"/>
    <w:rsid w:val="00B92684"/>
    <w:rsid w:val="00B931FE"/>
    <w:rsid w:val="00B93C1D"/>
    <w:rsid w:val="00B94265"/>
    <w:rsid w:val="00B946AC"/>
    <w:rsid w:val="00B94A7D"/>
    <w:rsid w:val="00B94BDE"/>
    <w:rsid w:val="00B94CB8"/>
    <w:rsid w:val="00B94DB3"/>
    <w:rsid w:val="00B9526A"/>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21"/>
    <w:rsid w:val="00BC3A90"/>
    <w:rsid w:val="00BC40A1"/>
    <w:rsid w:val="00BC42A9"/>
    <w:rsid w:val="00BC4439"/>
    <w:rsid w:val="00BC512D"/>
    <w:rsid w:val="00BC51BD"/>
    <w:rsid w:val="00BC56D9"/>
    <w:rsid w:val="00BC579A"/>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CDA"/>
    <w:rsid w:val="00BE459C"/>
    <w:rsid w:val="00BE4908"/>
    <w:rsid w:val="00BE5336"/>
    <w:rsid w:val="00BE5A2C"/>
    <w:rsid w:val="00BE5BD5"/>
    <w:rsid w:val="00BE5BE5"/>
    <w:rsid w:val="00BE5DF7"/>
    <w:rsid w:val="00BE5EE1"/>
    <w:rsid w:val="00BE62EA"/>
    <w:rsid w:val="00BE716A"/>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6371"/>
    <w:rsid w:val="00C0648D"/>
    <w:rsid w:val="00C06C8D"/>
    <w:rsid w:val="00C070B1"/>
    <w:rsid w:val="00C07486"/>
    <w:rsid w:val="00C07B68"/>
    <w:rsid w:val="00C07F4A"/>
    <w:rsid w:val="00C10D92"/>
    <w:rsid w:val="00C10DFE"/>
    <w:rsid w:val="00C10E02"/>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A"/>
    <w:rsid w:val="00C23256"/>
    <w:rsid w:val="00C2372F"/>
    <w:rsid w:val="00C2382E"/>
    <w:rsid w:val="00C23CF8"/>
    <w:rsid w:val="00C23F72"/>
    <w:rsid w:val="00C24B7B"/>
    <w:rsid w:val="00C24C39"/>
    <w:rsid w:val="00C24CF8"/>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223F"/>
    <w:rsid w:val="00C4267C"/>
    <w:rsid w:val="00C43064"/>
    <w:rsid w:val="00C4336E"/>
    <w:rsid w:val="00C434D2"/>
    <w:rsid w:val="00C43911"/>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036"/>
    <w:rsid w:val="00C52835"/>
    <w:rsid w:val="00C52C02"/>
    <w:rsid w:val="00C52F81"/>
    <w:rsid w:val="00C531C7"/>
    <w:rsid w:val="00C53FC6"/>
    <w:rsid w:val="00C546D1"/>
    <w:rsid w:val="00C551BA"/>
    <w:rsid w:val="00C55A65"/>
    <w:rsid w:val="00C55C45"/>
    <w:rsid w:val="00C56F60"/>
    <w:rsid w:val="00C578FF"/>
    <w:rsid w:val="00C615A1"/>
    <w:rsid w:val="00C61617"/>
    <w:rsid w:val="00C62B59"/>
    <w:rsid w:val="00C62C03"/>
    <w:rsid w:val="00C62C94"/>
    <w:rsid w:val="00C62D5E"/>
    <w:rsid w:val="00C62F5D"/>
    <w:rsid w:val="00C6353C"/>
    <w:rsid w:val="00C637CF"/>
    <w:rsid w:val="00C63E46"/>
    <w:rsid w:val="00C642FD"/>
    <w:rsid w:val="00C64548"/>
    <w:rsid w:val="00C64F88"/>
    <w:rsid w:val="00C6578D"/>
    <w:rsid w:val="00C658A3"/>
    <w:rsid w:val="00C6604F"/>
    <w:rsid w:val="00C66FCD"/>
    <w:rsid w:val="00C672EC"/>
    <w:rsid w:val="00C67945"/>
    <w:rsid w:val="00C67C8E"/>
    <w:rsid w:val="00C7051E"/>
    <w:rsid w:val="00C70D8E"/>
    <w:rsid w:val="00C7186F"/>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83A"/>
    <w:rsid w:val="00C959A0"/>
    <w:rsid w:val="00C95F8F"/>
    <w:rsid w:val="00C96BBC"/>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9E9"/>
    <w:rsid w:val="00CC1E09"/>
    <w:rsid w:val="00CC35D6"/>
    <w:rsid w:val="00CC393E"/>
    <w:rsid w:val="00CC446F"/>
    <w:rsid w:val="00CC46DF"/>
    <w:rsid w:val="00CC48AB"/>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9B8"/>
    <w:rsid w:val="00CD2DBF"/>
    <w:rsid w:val="00CD3030"/>
    <w:rsid w:val="00CD362F"/>
    <w:rsid w:val="00CD390A"/>
    <w:rsid w:val="00CD3C47"/>
    <w:rsid w:val="00CD44D1"/>
    <w:rsid w:val="00CD485E"/>
    <w:rsid w:val="00CD4B4A"/>
    <w:rsid w:val="00CD58AB"/>
    <w:rsid w:val="00CD5A3C"/>
    <w:rsid w:val="00CD5B47"/>
    <w:rsid w:val="00CD6408"/>
    <w:rsid w:val="00CD673A"/>
    <w:rsid w:val="00CD6AAD"/>
    <w:rsid w:val="00CD7556"/>
    <w:rsid w:val="00CD7B86"/>
    <w:rsid w:val="00CD7EEF"/>
    <w:rsid w:val="00CE0569"/>
    <w:rsid w:val="00CE1731"/>
    <w:rsid w:val="00CE1860"/>
    <w:rsid w:val="00CE19D2"/>
    <w:rsid w:val="00CE2EB1"/>
    <w:rsid w:val="00CE367D"/>
    <w:rsid w:val="00CE4110"/>
    <w:rsid w:val="00CE4489"/>
    <w:rsid w:val="00CE475A"/>
    <w:rsid w:val="00CE4A53"/>
    <w:rsid w:val="00CE4C11"/>
    <w:rsid w:val="00CE572A"/>
    <w:rsid w:val="00CE5B47"/>
    <w:rsid w:val="00CE60CD"/>
    <w:rsid w:val="00CE7490"/>
    <w:rsid w:val="00CE7AB5"/>
    <w:rsid w:val="00CF0691"/>
    <w:rsid w:val="00CF094F"/>
    <w:rsid w:val="00CF0E0D"/>
    <w:rsid w:val="00CF0ED0"/>
    <w:rsid w:val="00CF1A10"/>
    <w:rsid w:val="00CF3029"/>
    <w:rsid w:val="00CF34FC"/>
    <w:rsid w:val="00CF359B"/>
    <w:rsid w:val="00CF3DCE"/>
    <w:rsid w:val="00CF4218"/>
    <w:rsid w:val="00CF427A"/>
    <w:rsid w:val="00CF45A1"/>
    <w:rsid w:val="00CF4A59"/>
    <w:rsid w:val="00CF5CE9"/>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A91"/>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2F29"/>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B02"/>
    <w:rsid w:val="00D64C28"/>
    <w:rsid w:val="00D65411"/>
    <w:rsid w:val="00D65831"/>
    <w:rsid w:val="00D65B20"/>
    <w:rsid w:val="00D665BC"/>
    <w:rsid w:val="00D667B9"/>
    <w:rsid w:val="00D66EAB"/>
    <w:rsid w:val="00D67D27"/>
    <w:rsid w:val="00D67EFF"/>
    <w:rsid w:val="00D705DF"/>
    <w:rsid w:val="00D708CC"/>
    <w:rsid w:val="00D70A98"/>
    <w:rsid w:val="00D71A02"/>
    <w:rsid w:val="00D71EAC"/>
    <w:rsid w:val="00D72B88"/>
    <w:rsid w:val="00D73840"/>
    <w:rsid w:val="00D73F48"/>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651E"/>
    <w:rsid w:val="00D97702"/>
    <w:rsid w:val="00D9779B"/>
    <w:rsid w:val="00D97EAF"/>
    <w:rsid w:val="00DA036C"/>
    <w:rsid w:val="00DA0562"/>
    <w:rsid w:val="00DA0EEF"/>
    <w:rsid w:val="00DA1295"/>
    <w:rsid w:val="00DA149C"/>
    <w:rsid w:val="00DA1BCE"/>
    <w:rsid w:val="00DA1EE4"/>
    <w:rsid w:val="00DA1F92"/>
    <w:rsid w:val="00DA2B28"/>
    <w:rsid w:val="00DA36E7"/>
    <w:rsid w:val="00DA4320"/>
    <w:rsid w:val="00DA49F9"/>
    <w:rsid w:val="00DA4A68"/>
    <w:rsid w:val="00DA50A0"/>
    <w:rsid w:val="00DA57E8"/>
    <w:rsid w:val="00DA5E62"/>
    <w:rsid w:val="00DA5FF7"/>
    <w:rsid w:val="00DA7599"/>
    <w:rsid w:val="00DA7749"/>
    <w:rsid w:val="00DA780A"/>
    <w:rsid w:val="00DA78C6"/>
    <w:rsid w:val="00DB0178"/>
    <w:rsid w:val="00DB0EED"/>
    <w:rsid w:val="00DB167D"/>
    <w:rsid w:val="00DB1B60"/>
    <w:rsid w:val="00DB1B8F"/>
    <w:rsid w:val="00DB1DEB"/>
    <w:rsid w:val="00DB2960"/>
    <w:rsid w:val="00DB2CAD"/>
    <w:rsid w:val="00DB2DE0"/>
    <w:rsid w:val="00DB2EAA"/>
    <w:rsid w:val="00DB34DC"/>
    <w:rsid w:val="00DB3DD7"/>
    <w:rsid w:val="00DB48D0"/>
    <w:rsid w:val="00DB49A2"/>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060"/>
    <w:rsid w:val="00DC1DE2"/>
    <w:rsid w:val="00DC27C1"/>
    <w:rsid w:val="00DC2860"/>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3CD"/>
    <w:rsid w:val="00DD4892"/>
    <w:rsid w:val="00DD49BB"/>
    <w:rsid w:val="00DD5CCF"/>
    <w:rsid w:val="00DD5DB3"/>
    <w:rsid w:val="00DD6765"/>
    <w:rsid w:val="00DD6B6D"/>
    <w:rsid w:val="00DE035F"/>
    <w:rsid w:val="00DE0877"/>
    <w:rsid w:val="00DE0C81"/>
    <w:rsid w:val="00DE113C"/>
    <w:rsid w:val="00DE116A"/>
    <w:rsid w:val="00DE13B1"/>
    <w:rsid w:val="00DE1BC9"/>
    <w:rsid w:val="00DE1EC4"/>
    <w:rsid w:val="00DE2B3A"/>
    <w:rsid w:val="00DE319A"/>
    <w:rsid w:val="00DE33F3"/>
    <w:rsid w:val="00DE3B58"/>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CBD"/>
    <w:rsid w:val="00DF4E93"/>
    <w:rsid w:val="00DF52BE"/>
    <w:rsid w:val="00DF52E2"/>
    <w:rsid w:val="00DF558F"/>
    <w:rsid w:val="00DF5610"/>
    <w:rsid w:val="00DF5BD5"/>
    <w:rsid w:val="00DF5CE3"/>
    <w:rsid w:val="00DF5DF2"/>
    <w:rsid w:val="00DF639E"/>
    <w:rsid w:val="00DF63BE"/>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3D6"/>
    <w:rsid w:val="00E06AE4"/>
    <w:rsid w:val="00E06B1B"/>
    <w:rsid w:val="00E0724C"/>
    <w:rsid w:val="00E07636"/>
    <w:rsid w:val="00E07F6B"/>
    <w:rsid w:val="00E07FCA"/>
    <w:rsid w:val="00E1014E"/>
    <w:rsid w:val="00E10C04"/>
    <w:rsid w:val="00E10D13"/>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913"/>
    <w:rsid w:val="00E220E8"/>
    <w:rsid w:val="00E23241"/>
    <w:rsid w:val="00E24B30"/>
    <w:rsid w:val="00E24BE7"/>
    <w:rsid w:val="00E265D1"/>
    <w:rsid w:val="00E26A8B"/>
    <w:rsid w:val="00E26F19"/>
    <w:rsid w:val="00E272F0"/>
    <w:rsid w:val="00E2730F"/>
    <w:rsid w:val="00E27571"/>
    <w:rsid w:val="00E278E0"/>
    <w:rsid w:val="00E3091E"/>
    <w:rsid w:val="00E30D13"/>
    <w:rsid w:val="00E30E5D"/>
    <w:rsid w:val="00E318C8"/>
    <w:rsid w:val="00E32C70"/>
    <w:rsid w:val="00E32CD7"/>
    <w:rsid w:val="00E333F5"/>
    <w:rsid w:val="00E34239"/>
    <w:rsid w:val="00E3432D"/>
    <w:rsid w:val="00E34867"/>
    <w:rsid w:val="00E358BD"/>
    <w:rsid w:val="00E3598E"/>
    <w:rsid w:val="00E35A78"/>
    <w:rsid w:val="00E35AFA"/>
    <w:rsid w:val="00E35E14"/>
    <w:rsid w:val="00E3618A"/>
    <w:rsid w:val="00E370F3"/>
    <w:rsid w:val="00E3725A"/>
    <w:rsid w:val="00E379D7"/>
    <w:rsid w:val="00E37F13"/>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43C"/>
    <w:rsid w:val="00E51130"/>
    <w:rsid w:val="00E512FF"/>
    <w:rsid w:val="00E517CC"/>
    <w:rsid w:val="00E51D51"/>
    <w:rsid w:val="00E51DF0"/>
    <w:rsid w:val="00E52211"/>
    <w:rsid w:val="00E52D9F"/>
    <w:rsid w:val="00E52F71"/>
    <w:rsid w:val="00E5337B"/>
    <w:rsid w:val="00E53627"/>
    <w:rsid w:val="00E53AB0"/>
    <w:rsid w:val="00E542B8"/>
    <w:rsid w:val="00E54525"/>
    <w:rsid w:val="00E550AF"/>
    <w:rsid w:val="00E55167"/>
    <w:rsid w:val="00E55BA9"/>
    <w:rsid w:val="00E55FAF"/>
    <w:rsid w:val="00E56781"/>
    <w:rsid w:val="00E56C71"/>
    <w:rsid w:val="00E57336"/>
    <w:rsid w:val="00E602B5"/>
    <w:rsid w:val="00E60F26"/>
    <w:rsid w:val="00E62899"/>
    <w:rsid w:val="00E62F41"/>
    <w:rsid w:val="00E64188"/>
    <w:rsid w:val="00E65187"/>
    <w:rsid w:val="00E65251"/>
    <w:rsid w:val="00E662C3"/>
    <w:rsid w:val="00E663EC"/>
    <w:rsid w:val="00E66B20"/>
    <w:rsid w:val="00E66D01"/>
    <w:rsid w:val="00E66F16"/>
    <w:rsid w:val="00E67069"/>
    <w:rsid w:val="00E6733E"/>
    <w:rsid w:val="00E6746A"/>
    <w:rsid w:val="00E676C2"/>
    <w:rsid w:val="00E70D31"/>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B24"/>
    <w:rsid w:val="00E90D3D"/>
    <w:rsid w:val="00E9199F"/>
    <w:rsid w:val="00E920CE"/>
    <w:rsid w:val="00E92823"/>
    <w:rsid w:val="00E92EF1"/>
    <w:rsid w:val="00E93082"/>
    <w:rsid w:val="00E9322B"/>
    <w:rsid w:val="00E94E54"/>
    <w:rsid w:val="00E952F3"/>
    <w:rsid w:val="00E9561A"/>
    <w:rsid w:val="00E959CF"/>
    <w:rsid w:val="00E95A2D"/>
    <w:rsid w:val="00E96658"/>
    <w:rsid w:val="00E96996"/>
    <w:rsid w:val="00E96E17"/>
    <w:rsid w:val="00E96F61"/>
    <w:rsid w:val="00E972CC"/>
    <w:rsid w:val="00E9766D"/>
    <w:rsid w:val="00E97C0A"/>
    <w:rsid w:val="00E97CEE"/>
    <w:rsid w:val="00E97E29"/>
    <w:rsid w:val="00EA02D0"/>
    <w:rsid w:val="00EA0593"/>
    <w:rsid w:val="00EA1910"/>
    <w:rsid w:val="00EA1C22"/>
    <w:rsid w:val="00EA262B"/>
    <w:rsid w:val="00EA298C"/>
    <w:rsid w:val="00EA2C08"/>
    <w:rsid w:val="00EA2E1F"/>
    <w:rsid w:val="00EA2FCB"/>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9BA"/>
    <w:rsid w:val="00EB2EB0"/>
    <w:rsid w:val="00EB3E40"/>
    <w:rsid w:val="00EB49B4"/>
    <w:rsid w:val="00EB4B58"/>
    <w:rsid w:val="00EB4BA9"/>
    <w:rsid w:val="00EB4BF6"/>
    <w:rsid w:val="00EB5A1A"/>
    <w:rsid w:val="00EB5B9F"/>
    <w:rsid w:val="00EB64C1"/>
    <w:rsid w:val="00EB7C34"/>
    <w:rsid w:val="00EC08A5"/>
    <w:rsid w:val="00EC1129"/>
    <w:rsid w:val="00EC15CB"/>
    <w:rsid w:val="00EC1B6E"/>
    <w:rsid w:val="00EC1DBE"/>
    <w:rsid w:val="00EC1F8E"/>
    <w:rsid w:val="00EC1FD7"/>
    <w:rsid w:val="00EC28A3"/>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A83"/>
    <w:rsid w:val="00EE3D24"/>
    <w:rsid w:val="00EE3F30"/>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B5C"/>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A1E"/>
    <w:rsid w:val="00F00423"/>
    <w:rsid w:val="00F007C5"/>
    <w:rsid w:val="00F016CE"/>
    <w:rsid w:val="00F01705"/>
    <w:rsid w:val="00F01FF5"/>
    <w:rsid w:val="00F02930"/>
    <w:rsid w:val="00F02FD0"/>
    <w:rsid w:val="00F0369C"/>
    <w:rsid w:val="00F0392A"/>
    <w:rsid w:val="00F04317"/>
    <w:rsid w:val="00F043D6"/>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4087"/>
    <w:rsid w:val="00F14380"/>
    <w:rsid w:val="00F14586"/>
    <w:rsid w:val="00F146EC"/>
    <w:rsid w:val="00F14EAB"/>
    <w:rsid w:val="00F15134"/>
    <w:rsid w:val="00F151AC"/>
    <w:rsid w:val="00F15A98"/>
    <w:rsid w:val="00F163E2"/>
    <w:rsid w:val="00F1652D"/>
    <w:rsid w:val="00F16C24"/>
    <w:rsid w:val="00F1754D"/>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70C8"/>
    <w:rsid w:val="00F27684"/>
    <w:rsid w:val="00F30582"/>
    <w:rsid w:val="00F30865"/>
    <w:rsid w:val="00F30BC2"/>
    <w:rsid w:val="00F3158E"/>
    <w:rsid w:val="00F31BF6"/>
    <w:rsid w:val="00F323BF"/>
    <w:rsid w:val="00F326E0"/>
    <w:rsid w:val="00F32856"/>
    <w:rsid w:val="00F32A09"/>
    <w:rsid w:val="00F32FC9"/>
    <w:rsid w:val="00F339FC"/>
    <w:rsid w:val="00F340F2"/>
    <w:rsid w:val="00F3440B"/>
    <w:rsid w:val="00F34460"/>
    <w:rsid w:val="00F351DB"/>
    <w:rsid w:val="00F363B3"/>
    <w:rsid w:val="00F36C24"/>
    <w:rsid w:val="00F37966"/>
    <w:rsid w:val="00F40262"/>
    <w:rsid w:val="00F41D70"/>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D19"/>
    <w:rsid w:val="00F62DFB"/>
    <w:rsid w:val="00F65FA2"/>
    <w:rsid w:val="00F65FDD"/>
    <w:rsid w:val="00F66D7E"/>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1DB"/>
    <w:rsid w:val="00F975A1"/>
    <w:rsid w:val="00F97982"/>
    <w:rsid w:val="00F97FCE"/>
    <w:rsid w:val="00FA0690"/>
    <w:rsid w:val="00FA0A9A"/>
    <w:rsid w:val="00FA0F72"/>
    <w:rsid w:val="00FA10D7"/>
    <w:rsid w:val="00FA28C4"/>
    <w:rsid w:val="00FA30E4"/>
    <w:rsid w:val="00FA32C5"/>
    <w:rsid w:val="00FA3FE9"/>
    <w:rsid w:val="00FA4000"/>
    <w:rsid w:val="00FA4ABD"/>
    <w:rsid w:val="00FA4BE8"/>
    <w:rsid w:val="00FA522E"/>
    <w:rsid w:val="00FA54DD"/>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C747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C1A"/>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F41"/>
    <w:rsid w:val="00FE2CDF"/>
    <w:rsid w:val="00FE3144"/>
    <w:rsid w:val="00FE33D1"/>
    <w:rsid w:val="00FE467D"/>
    <w:rsid w:val="00FE472C"/>
    <w:rsid w:val="00FE4754"/>
    <w:rsid w:val="00FE4A3E"/>
    <w:rsid w:val="00FE5D60"/>
    <w:rsid w:val="00FE5E13"/>
    <w:rsid w:val="00FE64D9"/>
    <w:rsid w:val="00FE67F2"/>
    <w:rsid w:val="00FE723D"/>
    <w:rsid w:val="00FE7D1F"/>
    <w:rsid w:val="00FF036E"/>
    <w:rsid w:val="00FF195E"/>
    <w:rsid w:val="00FF1FC0"/>
    <w:rsid w:val="00FF3363"/>
    <w:rsid w:val="00FF3496"/>
    <w:rsid w:val="00FF3B16"/>
    <w:rsid w:val="00FF3CF3"/>
    <w:rsid w:val="00FF4BF9"/>
    <w:rsid w:val="00FF4EEC"/>
    <w:rsid w:val="00FF58FC"/>
    <w:rsid w:val="00FF5C1B"/>
    <w:rsid w:val="00FF60C3"/>
    <w:rsid w:val="00FF60FB"/>
    <w:rsid w:val="00FF623A"/>
    <w:rsid w:val="00FF6CB5"/>
    <w:rsid w:val="00FF713B"/>
    <w:rsid w:val="00FF72F7"/>
    <w:rsid w:val="00FF7555"/>
    <w:rsid w:val="00FF759A"/>
    <w:rsid w:val="00FF7E4F"/>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54090A3F"/>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9"/>
    <w:qFormat/>
    <w:pPr>
      <w:keepNext/>
      <w:keepLines/>
      <w:numPr>
        <w:numId w:val="2"/>
      </w:numPr>
      <w:shd w:val="clear" w:color="auto" w:fill="0093DD"/>
      <w:kinsoku w:val="0"/>
      <w:overflowPunct w:val="0"/>
      <w:spacing w:after="0" w:line="240" w:lineRule="auto"/>
      <w:ind w:left="644"/>
      <w:contextualSpacing/>
      <w:jc w:val="both"/>
      <w:outlineLvl w:val="0"/>
    </w:pPr>
    <w:rPr>
      <w:rFonts w:ascii="Times New Roman" w:eastAsia="Calibri" w:hAnsi="Times New Roman" w:cs="Times New Roman"/>
      <w:b/>
      <w:bCs/>
      <w:color w:val="FFFFFF" w:themeColor="background1"/>
      <w:spacing w:val="-1"/>
      <w:sz w:val="24"/>
      <w:szCs w:val="24"/>
    </w:rPr>
  </w:style>
  <w:style w:type="paragraph" w:styleId="Heading2">
    <w:name w:val="heading 2"/>
    <w:basedOn w:val="Normal"/>
    <w:next w:val="Normal"/>
    <w:link w:val="Heading2Char"/>
    <w:autoRedefine/>
    <w:uiPriority w:val="99"/>
    <w:unhideWhenUsed/>
    <w:qFormat/>
    <w:rsid w:val="0012334D"/>
    <w:pPr>
      <w:numPr>
        <w:ilvl w:val="1"/>
        <w:numId w:val="2"/>
      </w:numPr>
      <w:shd w:val="clear" w:color="auto" w:fill="C5EBFF"/>
      <w:tabs>
        <w:tab w:val="left" w:pos="567"/>
      </w:tabs>
      <w:spacing w:before="240" w:after="120" w:line="240" w:lineRule="auto"/>
      <w:contextualSpacing/>
      <w:jc w:val="both"/>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9"/>
    <w:unhideWhenUsed/>
    <w:qFormat/>
    <w:pPr>
      <w:spacing w:before="200" w:after="0" w:line="271" w:lineRule="auto"/>
      <w:outlineLvl w:val="2"/>
    </w:pPr>
    <w:rPr>
      <w:rFonts w:ascii="Times New Roman" w:eastAsiaTheme="majorEastAsia" w:hAnsi="Times New Roman" w:cstheme="majorBidi"/>
      <w:b/>
      <w:bCs/>
      <w:color w:val="00486E"/>
      <w:sz w:val="24"/>
    </w:rPr>
  </w:style>
  <w:style w:type="paragraph" w:styleId="Heading4">
    <w:name w:val="heading 4"/>
    <w:basedOn w:val="Normal"/>
    <w:next w:val="Normal"/>
    <w:link w:val="Heading4Char"/>
    <w:uiPriority w:val="99"/>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9"/>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9"/>
    <w:rsid w:val="0012334D"/>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9"/>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9"/>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spacing w:before="120"/>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9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pPr>
      <w:spacing w:after="0" w:line="240" w:lineRule="auto"/>
    </w:pPr>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spacing w:after="0" w:line="240" w:lineRule="auto"/>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Paragraph-nonumber">
    <w:name w:val="Main Paragraph - no number"/>
    <w:basedOn w:val="Normal"/>
    <w:uiPriority w:val="99"/>
    <w:rsid w:val="00791944"/>
    <w:pPr>
      <w:spacing w:before="240" w:after="120" w:line="240" w:lineRule="auto"/>
      <w:ind w:left="720"/>
      <w:jc w:val="both"/>
    </w:pPr>
    <w:rPr>
      <w:rFonts w:ascii="Tahoma" w:eastAsia="Times New Roman" w:hAnsi="Tahoma" w:cs="Tahoma"/>
      <w:lang w:eastAsia="hr-HR"/>
    </w:rPr>
  </w:style>
  <w:style w:type="paragraph" w:customStyle="1" w:styleId="XXXRulesParagraph">
    <w:name w:val="X.X.X Rules Paragraph"/>
    <w:basedOn w:val="Normal"/>
    <w:uiPriority w:val="99"/>
    <w:rsid w:val="00791944"/>
    <w:pPr>
      <w:spacing w:before="120" w:after="120" w:line="240" w:lineRule="auto"/>
      <w:ind w:left="3318" w:hanging="908"/>
      <w:jc w:val="both"/>
    </w:pPr>
    <w:rPr>
      <w:rFonts w:ascii="Tahoma" w:eastAsia="Times New Roman" w:hAnsi="Tahoma" w:cs="Tahoma"/>
      <w:szCs w:val="24"/>
      <w:lang w:val="en-US"/>
    </w:rPr>
  </w:style>
  <w:style w:type="paragraph" w:customStyle="1" w:styleId="xxxxRulesParagraph">
    <w:name w:val="x.x.x.x Rules Paragraph"/>
    <w:basedOn w:val="XXXRulesParagraph"/>
    <w:autoRedefine/>
    <w:uiPriority w:val="99"/>
    <w:rsid w:val="00791944"/>
    <w:pPr>
      <w:ind w:left="3402" w:hanging="1134"/>
    </w:pPr>
  </w:style>
  <w:style w:type="paragraph" w:customStyle="1" w:styleId="T-98-2">
    <w:name w:val="T-9/8-2"/>
    <w:uiPriority w:val="99"/>
    <w:rsid w:val="00791944"/>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NewRoman"/>
      <w:sz w:val="19"/>
      <w:szCs w:val="19"/>
      <w:lang w:eastAsia="hr-HR"/>
    </w:rPr>
  </w:style>
  <w:style w:type="paragraph" w:customStyle="1" w:styleId="nas-98fett">
    <w:name w:val="nas-9/8 fett"/>
    <w:uiPriority w:val="99"/>
    <w:rsid w:val="00791944"/>
    <w:pPr>
      <w:widowControl w:val="0"/>
      <w:tabs>
        <w:tab w:val="left" w:pos="2153"/>
      </w:tabs>
      <w:autoSpaceDE w:val="0"/>
      <w:autoSpaceDN w:val="0"/>
      <w:adjustRightInd w:val="0"/>
      <w:spacing w:before="43" w:after="0" w:line="240" w:lineRule="auto"/>
      <w:jc w:val="center"/>
    </w:pPr>
    <w:rPr>
      <w:rFonts w:ascii="Times-NewRoman" w:eastAsia="Times New Roman" w:hAnsi="Times-NewRoman" w:cs="Times-NewRoman"/>
      <w:b/>
      <w:bCs/>
      <w:sz w:val="19"/>
      <w:szCs w:val="19"/>
      <w:lang w:eastAsia="hr-HR"/>
    </w:rPr>
  </w:style>
  <w:style w:type="paragraph" w:customStyle="1" w:styleId="Clanak">
    <w:name w:val="Clanak"/>
    <w:next w:val="T-98-2"/>
    <w:uiPriority w:val="99"/>
    <w:rsid w:val="00791944"/>
    <w:pPr>
      <w:widowControl w:val="0"/>
      <w:autoSpaceDE w:val="0"/>
      <w:autoSpaceDN w:val="0"/>
      <w:adjustRightInd w:val="0"/>
      <w:spacing w:before="86" w:after="43" w:line="240" w:lineRule="auto"/>
      <w:jc w:val="center"/>
    </w:pPr>
    <w:rPr>
      <w:rFonts w:ascii="Times-NewRoman" w:eastAsia="Times New Roman" w:hAnsi="Times-NewRoman" w:cs="Times-NewRoman"/>
      <w:sz w:val="19"/>
      <w:szCs w:val="19"/>
      <w:lang w:eastAsia="hr-HR"/>
    </w:rPr>
  </w:style>
  <w:style w:type="paragraph" w:customStyle="1" w:styleId="nas-109licht">
    <w:name w:val="nas-10/9 licht"/>
    <w:uiPriority w:val="99"/>
    <w:rsid w:val="00791944"/>
    <w:pPr>
      <w:widowControl w:val="0"/>
      <w:autoSpaceDE w:val="0"/>
      <w:autoSpaceDN w:val="0"/>
      <w:adjustRightInd w:val="0"/>
      <w:spacing w:before="43" w:after="43" w:line="240" w:lineRule="auto"/>
      <w:jc w:val="center"/>
    </w:pPr>
    <w:rPr>
      <w:rFonts w:ascii="Times-NewRoman" w:eastAsia="Times New Roman" w:hAnsi="Times-NewRoman" w:cs="Times-NewRoman"/>
      <w:b/>
      <w:bCs/>
      <w:sz w:val="21"/>
      <w:szCs w:val="21"/>
      <w:lang w:eastAsia="hr-HR"/>
    </w:rPr>
  </w:style>
  <w:style w:type="paragraph" w:customStyle="1" w:styleId="L3">
    <w:name w:val="L3"/>
    <w:basedOn w:val="Heading3"/>
    <w:link w:val="L3Char"/>
    <w:uiPriority w:val="99"/>
    <w:rsid w:val="00791944"/>
    <w:pPr>
      <w:spacing w:before="0" w:after="120" w:line="259" w:lineRule="auto"/>
      <w:jc w:val="both"/>
      <w:outlineLvl w:val="9"/>
    </w:pPr>
    <w:rPr>
      <w:rFonts w:eastAsia="Calibri" w:cs="Times New Roman"/>
      <w:b w:val="0"/>
      <w:bCs w:val="0"/>
      <w:color w:val="auto"/>
      <w:sz w:val="20"/>
      <w:szCs w:val="24"/>
    </w:rPr>
  </w:style>
  <w:style w:type="character" w:customStyle="1" w:styleId="L3Char">
    <w:name w:val="L3 Char"/>
    <w:link w:val="L3"/>
    <w:uiPriority w:val="99"/>
    <w:locked/>
    <w:rsid w:val="00791944"/>
    <w:rPr>
      <w:rFonts w:ascii="Times New Roman" w:eastAsia="Calibri" w:hAnsi="Times New Roman" w:cs="Times New Roman"/>
      <w:sz w:val="20"/>
      <w:szCs w:val="24"/>
    </w:rPr>
  </w:style>
  <w:style w:type="character" w:customStyle="1" w:styleId="st1">
    <w:name w:val="st1"/>
    <w:basedOn w:val="DefaultParagraphFont"/>
    <w:rsid w:val="00791944"/>
  </w:style>
  <w:style w:type="paragraph" w:customStyle="1" w:styleId="ti-art2">
    <w:name w:val="ti-art2"/>
    <w:basedOn w:val="Normal"/>
    <w:rsid w:val="00791944"/>
    <w:pPr>
      <w:spacing w:before="360" w:after="120" w:line="312" w:lineRule="atLeast"/>
      <w:jc w:val="center"/>
    </w:pPr>
    <w:rPr>
      <w:rFonts w:ascii="Times New Roman" w:eastAsia="Times New Roman" w:hAnsi="Times New Roman" w:cs="Times New Roman"/>
      <w:i/>
      <w:iCs/>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45781352">
      <w:bodyDiv w:val="1"/>
      <w:marLeft w:val="0"/>
      <w:marRight w:val="0"/>
      <w:marTop w:val="0"/>
      <w:marBottom w:val="0"/>
      <w:divBdr>
        <w:top w:val="none" w:sz="0" w:space="0" w:color="auto"/>
        <w:left w:val="none" w:sz="0" w:space="0" w:color="auto"/>
        <w:bottom w:val="none" w:sz="0" w:space="0" w:color="auto"/>
        <w:right w:val="none" w:sz="0" w:space="0" w:color="auto"/>
      </w:divBdr>
    </w:div>
    <w:div w:id="518278058">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583993821">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698436838">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991367088">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8573338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6.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http://ec.europa.eu/competition/state_aid/cases/260901/260901_1733591_130_2.pdf" TargetMode="External"/><Relationship Id="rId1" Type="http://schemas.openxmlformats.org/officeDocument/2006/relationships/hyperlink" Target="http://www.mppi.hr/UserDocsImages/VRH-ONP-objava.pdf" TargetMode="External"/></Relationships>
</file>

<file path=word/_rels/header5.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e7897449-8e6f-4cef-be58-e81a4abd4035"/>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38832AB9-D302-4848-A0BA-23E5C80CF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E59F84-7F26-4C40-87FD-CCF64E3F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2887</Words>
  <Characters>16462</Characters>
  <Application>Microsoft Office Word</Application>
  <DocSecurity>0</DocSecurity>
  <Lines>137</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Aleksandra Mrkoci Pečnik</cp:lastModifiedBy>
  <cp:revision>35</cp:revision>
  <cp:lastPrinted>2017-11-10T14:20:00Z</cp:lastPrinted>
  <dcterms:created xsi:type="dcterms:W3CDTF">2019-03-14T10:52:00Z</dcterms:created>
  <dcterms:modified xsi:type="dcterms:W3CDTF">2019-09-13T14:21:00Z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536">
    <vt:lpwstr>1452</vt:lpwstr>
  </property>
  <property fmtid="{D5CDD505-2E9C-101B-9397-08002B2CF9AE}" pid="4" name="AuthorIds_UIVersion_512">
    <vt:lpwstr>1452</vt:lpwstr>
  </property>
</Properties>
</file>